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52410" w14:textId="77777777" w:rsidR="0041615D" w:rsidRDefault="00A64545" w:rsidP="0041615D">
      <w:pPr>
        <w:pStyle w:val="Title"/>
        <w:spacing w:after="0"/>
      </w:pPr>
      <w:r w:rsidRPr="00416959">
        <w:t>Albemarle</w:t>
      </w:r>
      <w:r w:rsidR="00FD2AAD" w:rsidRPr="00416959">
        <w:t xml:space="preserve"> County</w:t>
      </w:r>
      <w:r w:rsidRPr="00416959">
        <w:t xml:space="preserve"> </w:t>
      </w:r>
    </w:p>
    <w:p w14:paraId="5C714CAC" w14:textId="5350F3A9" w:rsidR="00765939" w:rsidRDefault="004547FC" w:rsidP="0041615D">
      <w:pPr>
        <w:pStyle w:val="Title"/>
        <w:spacing w:before="0"/>
      </w:pPr>
      <w:r>
        <w:t>Community Well</w:t>
      </w:r>
      <w:r w:rsidR="0038642A">
        <w:t>b</w:t>
      </w:r>
      <w:r>
        <w:t>eing</w:t>
      </w:r>
      <w:r w:rsidR="00A64545" w:rsidRPr="00416959">
        <w:t xml:space="preserve"> Profile</w:t>
      </w:r>
    </w:p>
    <w:p w14:paraId="513FB7D3" w14:textId="77777777" w:rsidR="00AE691A" w:rsidRDefault="00AE691A" w:rsidP="00AE691A">
      <w:pPr>
        <w:pStyle w:val="Title"/>
        <w:spacing w:after="0"/>
      </w:pPr>
      <w:r w:rsidRPr="00416959">
        <w:t>Draft</w:t>
      </w:r>
      <w:r>
        <w:t xml:space="preserve"> Version</w:t>
      </w:r>
      <w:r w:rsidRPr="00416959">
        <w:t xml:space="preserve"> </w:t>
      </w:r>
    </w:p>
    <w:p w14:paraId="7279839B" w14:textId="7ED9A151" w:rsidR="00AE691A" w:rsidRPr="00AE691A" w:rsidRDefault="0056165C" w:rsidP="004F6901">
      <w:pPr>
        <w:pStyle w:val="Title"/>
        <w:spacing w:before="0"/>
      </w:pPr>
      <w:r>
        <w:t>May</w:t>
      </w:r>
      <w:r w:rsidR="00AE691A">
        <w:t xml:space="preserve"> 2025</w:t>
      </w:r>
    </w:p>
    <w:p w14:paraId="2CF05BC5" w14:textId="77777777" w:rsidR="00986B11" w:rsidRDefault="00986B11" w:rsidP="00986B11">
      <w:pPr>
        <w:pStyle w:val="BodyText"/>
      </w:pPr>
    </w:p>
    <w:p w14:paraId="5B193917" w14:textId="77777777" w:rsidR="00305B52" w:rsidRDefault="004739D0" w:rsidP="002014F4">
      <w:pPr>
        <w:spacing w:after="0"/>
        <w:rPr>
          <w:b/>
          <w:bCs/>
          <w:sz w:val="36"/>
          <w:szCs w:val="30"/>
        </w:rPr>
      </w:pPr>
      <w:r w:rsidRPr="004F6901">
        <w:rPr>
          <w:b/>
          <w:bCs/>
          <w:sz w:val="36"/>
          <w:szCs w:val="30"/>
        </w:rPr>
        <w:t>UVA Center for Community Partnerships</w:t>
      </w:r>
      <w:r w:rsidR="008B778A" w:rsidRPr="004F6901">
        <w:rPr>
          <w:b/>
          <w:bCs/>
          <w:sz w:val="36"/>
          <w:szCs w:val="30"/>
        </w:rPr>
        <w:t xml:space="preserve"> </w:t>
      </w:r>
    </w:p>
    <w:p w14:paraId="014898C7" w14:textId="7C86D152" w:rsidR="001A63F2" w:rsidRPr="004F6901" w:rsidRDefault="004739D0" w:rsidP="002014F4">
      <w:pPr>
        <w:spacing w:after="0"/>
        <w:rPr>
          <w:b/>
          <w:bCs/>
          <w:sz w:val="36"/>
          <w:szCs w:val="30"/>
        </w:rPr>
      </w:pPr>
      <w:r w:rsidRPr="004F6901">
        <w:rPr>
          <w:b/>
          <w:bCs/>
          <w:sz w:val="36"/>
          <w:szCs w:val="30"/>
        </w:rPr>
        <w:t>in partnership with Albemarle County</w:t>
      </w:r>
    </w:p>
    <w:p w14:paraId="49C8F4CD" w14:textId="77777777" w:rsidR="001A63F2" w:rsidRDefault="001A63F2" w:rsidP="002014F4">
      <w:pPr>
        <w:spacing w:after="0"/>
        <w:rPr>
          <w:b/>
          <w:bCs/>
          <w:sz w:val="36"/>
          <w:szCs w:val="30"/>
        </w:rPr>
      </w:pPr>
    </w:p>
    <w:p w14:paraId="4AA0D46C" w14:textId="77777777" w:rsidR="001A63F2" w:rsidRDefault="001A63F2" w:rsidP="002014F4">
      <w:pPr>
        <w:spacing w:after="0"/>
        <w:rPr>
          <w:b/>
          <w:bCs/>
          <w:sz w:val="36"/>
          <w:szCs w:val="30"/>
        </w:rPr>
      </w:pPr>
    </w:p>
    <w:p w14:paraId="72F509AF" w14:textId="5B5317F2" w:rsidR="00986B11" w:rsidRPr="00BB1DCA" w:rsidRDefault="003F31A5" w:rsidP="009274E4">
      <w:pPr>
        <w:spacing w:after="0"/>
        <w:rPr>
          <w:b/>
          <w:bCs/>
          <w:sz w:val="36"/>
          <w:szCs w:val="30"/>
        </w:rPr>
        <w:sectPr w:rsidR="00986B11" w:rsidRPr="00BB1DCA" w:rsidSect="00240D17">
          <w:headerReference w:type="even" r:id="rId8"/>
          <w:headerReference w:type="default" r:id="rId9"/>
          <w:footerReference w:type="even" r:id="rId10"/>
          <w:footerReference w:type="default" r:id="rId11"/>
          <w:headerReference w:type="first" r:id="rId12"/>
          <w:footerReference w:type="first" r:id="rId13"/>
          <w:pgSz w:w="12240" w:h="15840"/>
          <w:pgMar w:top="1728" w:right="1440" w:bottom="1440" w:left="1440" w:header="720" w:footer="720" w:gutter="0"/>
          <w:pgNumType w:fmt="lowerRoman" w:start="1"/>
          <w:cols w:space="720"/>
          <w:titlePg/>
          <w:docGrid w:linePitch="326"/>
        </w:sectPr>
      </w:pPr>
      <w:r>
        <w:rPr>
          <w:b/>
          <w:bCs/>
          <w:noProof/>
          <w:sz w:val="36"/>
          <w:szCs w:val="30"/>
        </w:rPr>
        <w:drawing>
          <wp:inline distT="0" distB="0" distL="0" distR="0" wp14:anchorId="1EC350B0" wp14:editId="114454A5">
            <wp:extent cx="3588207" cy="1097280"/>
            <wp:effectExtent l="0" t="0" r="635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88207" cy="1097280"/>
                    </a:xfrm>
                    <a:prstGeom prst="rect">
                      <a:avLst/>
                    </a:prstGeom>
                  </pic:spPr>
                </pic:pic>
              </a:graphicData>
            </a:graphic>
          </wp:inline>
        </w:drawing>
      </w:r>
      <w:r w:rsidR="009274E4">
        <w:rPr>
          <w:b/>
          <w:bCs/>
          <w:sz w:val="36"/>
          <w:szCs w:val="30"/>
        </w:rPr>
        <w:tab/>
      </w:r>
      <w:r w:rsidR="009274E4">
        <w:rPr>
          <w:b/>
          <w:bCs/>
          <w:sz w:val="36"/>
          <w:szCs w:val="30"/>
        </w:rPr>
        <w:tab/>
      </w:r>
      <w:r w:rsidR="006C06E0">
        <w:rPr>
          <w:b/>
          <w:bCs/>
          <w:noProof/>
          <w:sz w:val="36"/>
          <w:szCs w:val="30"/>
        </w:rPr>
        <w:drawing>
          <wp:inline distT="0" distB="0" distL="0" distR="0" wp14:anchorId="3FAF55CA" wp14:editId="70DD8021">
            <wp:extent cx="1188720" cy="1188720"/>
            <wp:effectExtent l="0" t="0" r="5080" b="5080"/>
            <wp:docPr id="161151792" name="Picture 4" descr="A yellow circle with a picture of a building and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792" name="Picture 4" descr="A yellow circle with a picture of a building and a hors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inline>
        </w:drawing>
      </w:r>
    </w:p>
    <w:sdt>
      <w:sdtPr>
        <w:rPr>
          <w:rFonts w:eastAsiaTheme="minorHAnsi" w:cstheme="minorBidi"/>
          <w:b w:val="0"/>
          <w:bCs w:val="0"/>
          <w:position w:val="0"/>
          <w:sz w:val="24"/>
          <w:szCs w:val="24"/>
        </w:rPr>
        <w:id w:val="-1075279478"/>
        <w:docPartObj>
          <w:docPartGallery w:val="Table of Contents"/>
          <w:docPartUnique/>
        </w:docPartObj>
      </w:sdtPr>
      <w:sdtEndPr>
        <w:rPr>
          <w:rFonts w:cs="Times New Roman (Body CS)"/>
        </w:rPr>
      </w:sdtEndPr>
      <w:sdtContent>
        <w:p w14:paraId="2BD7F693" w14:textId="77777777" w:rsidR="00575FB5" w:rsidRPr="00836901" w:rsidRDefault="00A64545" w:rsidP="009D4EF7">
          <w:pPr>
            <w:pStyle w:val="TOCHeading"/>
          </w:pPr>
          <w:r w:rsidRPr="00836901">
            <w:t>Table of Contents</w:t>
          </w:r>
        </w:p>
        <w:p w14:paraId="4AE73A29" w14:textId="1DC06922" w:rsidR="00B20C29" w:rsidRDefault="00A64545">
          <w:pPr>
            <w:pStyle w:val="TOC2"/>
            <w:tabs>
              <w:tab w:val="right" w:leader="dot" w:pos="9350"/>
            </w:tabs>
            <w:rPr>
              <w:rFonts w:eastAsiaTheme="minorEastAsia" w:cstheme="minorBidi"/>
              <w:b w:val="0"/>
              <w:bCs w:val="0"/>
              <w:noProof/>
              <w:kern w:val="2"/>
              <w:sz w:val="24"/>
              <w:szCs w:val="24"/>
              <w14:ligatures w14:val="standardContextual"/>
            </w:rPr>
          </w:pPr>
          <w:r>
            <w:fldChar w:fldCharType="begin"/>
          </w:r>
          <w:r>
            <w:instrText>TOC \o "1-4" \h \z \u</w:instrText>
          </w:r>
          <w:r>
            <w:fldChar w:fldCharType="separate"/>
          </w:r>
          <w:hyperlink w:anchor="_Toc196817653" w:history="1">
            <w:r w:rsidR="00B20C29" w:rsidRPr="003768FD">
              <w:rPr>
                <w:rStyle w:val="Hyperlink"/>
                <w:noProof/>
              </w:rPr>
              <w:t>Executive Summary</w:t>
            </w:r>
            <w:r w:rsidR="00B20C29">
              <w:rPr>
                <w:noProof/>
                <w:webHidden/>
              </w:rPr>
              <w:tab/>
            </w:r>
            <w:r w:rsidR="00B20C29">
              <w:rPr>
                <w:noProof/>
                <w:webHidden/>
              </w:rPr>
              <w:fldChar w:fldCharType="begin"/>
            </w:r>
            <w:r w:rsidR="00B20C29">
              <w:rPr>
                <w:noProof/>
                <w:webHidden/>
              </w:rPr>
              <w:instrText xml:space="preserve"> PAGEREF _Toc196817653 \h </w:instrText>
            </w:r>
            <w:r w:rsidR="00B20C29">
              <w:rPr>
                <w:noProof/>
                <w:webHidden/>
              </w:rPr>
            </w:r>
            <w:r w:rsidR="00B20C29">
              <w:rPr>
                <w:noProof/>
                <w:webHidden/>
              </w:rPr>
              <w:fldChar w:fldCharType="separate"/>
            </w:r>
            <w:r w:rsidR="00385B59">
              <w:rPr>
                <w:noProof/>
                <w:webHidden/>
              </w:rPr>
              <w:t>1</w:t>
            </w:r>
            <w:r w:rsidR="00B20C29">
              <w:rPr>
                <w:noProof/>
                <w:webHidden/>
              </w:rPr>
              <w:fldChar w:fldCharType="end"/>
            </w:r>
          </w:hyperlink>
        </w:p>
        <w:p w14:paraId="23AF098B" w14:textId="41FDFA36"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4" w:history="1">
            <w:r w:rsidRPr="003768FD">
              <w:rPr>
                <w:rStyle w:val="Hyperlink"/>
                <w:noProof/>
              </w:rPr>
              <w:t>Mission Statement</w:t>
            </w:r>
            <w:r>
              <w:rPr>
                <w:noProof/>
                <w:webHidden/>
              </w:rPr>
              <w:tab/>
            </w:r>
            <w:r>
              <w:rPr>
                <w:noProof/>
                <w:webHidden/>
              </w:rPr>
              <w:fldChar w:fldCharType="begin"/>
            </w:r>
            <w:r>
              <w:rPr>
                <w:noProof/>
                <w:webHidden/>
              </w:rPr>
              <w:instrText xml:space="preserve"> PAGEREF _Toc196817654 \h </w:instrText>
            </w:r>
            <w:r>
              <w:rPr>
                <w:noProof/>
                <w:webHidden/>
              </w:rPr>
            </w:r>
            <w:r>
              <w:rPr>
                <w:noProof/>
                <w:webHidden/>
              </w:rPr>
              <w:fldChar w:fldCharType="separate"/>
            </w:r>
            <w:r w:rsidR="00385B59">
              <w:rPr>
                <w:noProof/>
                <w:webHidden/>
              </w:rPr>
              <w:t>3</w:t>
            </w:r>
            <w:r>
              <w:rPr>
                <w:noProof/>
                <w:webHidden/>
              </w:rPr>
              <w:fldChar w:fldCharType="end"/>
            </w:r>
          </w:hyperlink>
        </w:p>
        <w:p w14:paraId="0D0DDA63" w14:textId="02FED47C"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5" w:history="1">
            <w:r w:rsidRPr="003768FD">
              <w:rPr>
                <w:rStyle w:val="Hyperlink"/>
                <w:noProof/>
              </w:rPr>
              <w:t>Introduction</w:t>
            </w:r>
            <w:r>
              <w:rPr>
                <w:noProof/>
                <w:webHidden/>
              </w:rPr>
              <w:tab/>
            </w:r>
            <w:r>
              <w:rPr>
                <w:noProof/>
                <w:webHidden/>
              </w:rPr>
              <w:fldChar w:fldCharType="begin"/>
            </w:r>
            <w:r>
              <w:rPr>
                <w:noProof/>
                <w:webHidden/>
              </w:rPr>
              <w:instrText xml:space="preserve"> PAGEREF _Toc196817655 \h </w:instrText>
            </w:r>
            <w:r>
              <w:rPr>
                <w:noProof/>
                <w:webHidden/>
              </w:rPr>
            </w:r>
            <w:r>
              <w:rPr>
                <w:noProof/>
                <w:webHidden/>
              </w:rPr>
              <w:fldChar w:fldCharType="separate"/>
            </w:r>
            <w:r w:rsidR="00385B59">
              <w:rPr>
                <w:noProof/>
                <w:webHidden/>
              </w:rPr>
              <w:t>3</w:t>
            </w:r>
            <w:r>
              <w:rPr>
                <w:noProof/>
                <w:webHidden/>
              </w:rPr>
              <w:fldChar w:fldCharType="end"/>
            </w:r>
          </w:hyperlink>
        </w:p>
        <w:p w14:paraId="677FC6FA" w14:textId="23A84173"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6" w:history="1">
            <w:r w:rsidRPr="003768FD">
              <w:rPr>
                <w:rStyle w:val="Hyperlink"/>
                <w:noProof/>
              </w:rPr>
              <w:t>Demographic Profile</w:t>
            </w:r>
            <w:r>
              <w:rPr>
                <w:noProof/>
                <w:webHidden/>
              </w:rPr>
              <w:tab/>
            </w:r>
            <w:r>
              <w:rPr>
                <w:noProof/>
                <w:webHidden/>
              </w:rPr>
              <w:fldChar w:fldCharType="begin"/>
            </w:r>
            <w:r>
              <w:rPr>
                <w:noProof/>
                <w:webHidden/>
              </w:rPr>
              <w:instrText xml:space="preserve"> PAGEREF _Toc196817656 \h </w:instrText>
            </w:r>
            <w:r>
              <w:rPr>
                <w:noProof/>
                <w:webHidden/>
              </w:rPr>
            </w:r>
            <w:r>
              <w:rPr>
                <w:noProof/>
                <w:webHidden/>
              </w:rPr>
              <w:fldChar w:fldCharType="separate"/>
            </w:r>
            <w:r w:rsidR="00385B59">
              <w:rPr>
                <w:noProof/>
                <w:webHidden/>
              </w:rPr>
              <w:t>4</w:t>
            </w:r>
            <w:r>
              <w:rPr>
                <w:noProof/>
                <w:webHidden/>
              </w:rPr>
              <w:fldChar w:fldCharType="end"/>
            </w:r>
          </w:hyperlink>
        </w:p>
        <w:p w14:paraId="2C015BCF" w14:textId="6A21FF57"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7" w:history="1">
            <w:r w:rsidRPr="003768FD">
              <w:rPr>
                <w:rStyle w:val="Hyperlink"/>
                <w:noProof/>
              </w:rPr>
              <w:t>Race and Ethnicity</w:t>
            </w:r>
            <w:r>
              <w:rPr>
                <w:noProof/>
                <w:webHidden/>
              </w:rPr>
              <w:tab/>
            </w:r>
            <w:r>
              <w:rPr>
                <w:noProof/>
                <w:webHidden/>
              </w:rPr>
              <w:fldChar w:fldCharType="begin"/>
            </w:r>
            <w:r>
              <w:rPr>
                <w:noProof/>
                <w:webHidden/>
              </w:rPr>
              <w:instrText xml:space="preserve"> PAGEREF _Toc196817657 \h </w:instrText>
            </w:r>
            <w:r>
              <w:rPr>
                <w:noProof/>
                <w:webHidden/>
              </w:rPr>
            </w:r>
            <w:r>
              <w:rPr>
                <w:noProof/>
                <w:webHidden/>
              </w:rPr>
              <w:fldChar w:fldCharType="separate"/>
            </w:r>
            <w:r w:rsidR="00385B59">
              <w:rPr>
                <w:noProof/>
                <w:webHidden/>
              </w:rPr>
              <w:t>4</w:t>
            </w:r>
            <w:r>
              <w:rPr>
                <w:noProof/>
                <w:webHidden/>
              </w:rPr>
              <w:fldChar w:fldCharType="end"/>
            </w:r>
          </w:hyperlink>
        </w:p>
        <w:p w14:paraId="4B2BD8C2" w14:textId="5261774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8" w:history="1">
            <w:r w:rsidRPr="003768FD">
              <w:rPr>
                <w:rStyle w:val="Hyperlink"/>
                <w:noProof/>
              </w:rPr>
              <w:t>Age &amp; Sex</w:t>
            </w:r>
            <w:r>
              <w:rPr>
                <w:noProof/>
                <w:webHidden/>
              </w:rPr>
              <w:tab/>
            </w:r>
            <w:r>
              <w:rPr>
                <w:noProof/>
                <w:webHidden/>
              </w:rPr>
              <w:fldChar w:fldCharType="begin"/>
            </w:r>
            <w:r>
              <w:rPr>
                <w:noProof/>
                <w:webHidden/>
              </w:rPr>
              <w:instrText xml:space="preserve"> PAGEREF _Toc196817658 \h </w:instrText>
            </w:r>
            <w:r>
              <w:rPr>
                <w:noProof/>
                <w:webHidden/>
              </w:rPr>
            </w:r>
            <w:r>
              <w:rPr>
                <w:noProof/>
                <w:webHidden/>
              </w:rPr>
              <w:fldChar w:fldCharType="separate"/>
            </w:r>
            <w:r w:rsidR="00385B59">
              <w:rPr>
                <w:noProof/>
                <w:webHidden/>
              </w:rPr>
              <w:t>7</w:t>
            </w:r>
            <w:r>
              <w:rPr>
                <w:noProof/>
                <w:webHidden/>
              </w:rPr>
              <w:fldChar w:fldCharType="end"/>
            </w:r>
          </w:hyperlink>
        </w:p>
        <w:p w14:paraId="6C276C08" w14:textId="12D81C36"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9" w:history="1">
            <w:r w:rsidRPr="003768FD">
              <w:rPr>
                <w:rStyle w:val="Hyperlink"/>
                <w:noProof/>
              </w:rPr>
              <w:t>Nativity &amp; Language</w:t>
            </w:r>
            <w:r>
              <w:rPr>
                <w:noProof/>
                <w:webHidden/>
              </w:rPr>
              <w:tab/>
            </w:r>
            <w:r>
              <w:rPr>
                <w:noProof/>
                <w:webHidden/>
              </w:rPr>
              <w:fldChar w:fldCharType="begin"/>
            </w:r>
            <w:r>
              <w:rPr>
                <w:noProof/>
                <w:webHidden/>
              </w:rPr>
              <w:instrText xml:space="preserve"> PAGEREF _Toc196817659 \h </w:instrText>
            </w:r>
            <w:r>
              <w:rPr>
                <w:noProof/>
                <w:webHidden/>
              </w:rPr>
            </w:r>
            <w:r>
              <w:rPr>
                <w:noProof/>
                <w:webHidden/>
              </w:rPr>
              <w:fldChar w:fldCharType="separate"/>
            </w:r>
            <w:r w:rsidR="00385B59">
              <w:rPr>
                <w:noProof/>
                <w:webHidden/>
              </w:rPr>
              <w:t>8</w:t>
            </w:r>
            <w:r>
              <w:rPr>
                <w:noProof/>
                <w:webHidden/>
              </w:rPr>
              <w:fldChar w:fldCharType="end"/>
            </w:r>
          </w:hyperlink>
        </w:p>
        <w:p w14:paraId="3F685BC7" w14:textId="68491E7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0" w:history="1">
            <w:r w:rsidRPr="003768FD">
              <w:rPr>
                <w:rStyle w:val="Hyperlink"/>
                <w:noProof/>
              </w:rPr>
              <w:t>Disability</w:t>
            </w:r>
            <w:r>
              <w:rPr>
                <w:noProof/>
                <w:webHidden/>
              </w:rPr>
              <w:tab/>
            </w:r>
            <w:r>
              <w:rPr>
                <w:noProof/>
                <w:webHidden/>
              </w:rPr>
              <w:fldChar w:fldCharType="begin"/>
            </w:r>
            <w:r>
              <w:rPr>
                <w:noProof/>
                <w:webHidden/>
              </w:rPr>
              <w:instrText xml:space="preserve"> PAGEREF _Toc196817660 \h </w:instrText>
            </w:r>
            <w:r>
              <w:rPr>
                <w:noProof/>
                <w:webHidden/>
              </w:rPr>
            </w:r>
            <w:r>
              <w:rPr>
                <w:noProof/>
                <w:webHidden/>
              </w:rPr>
              <w:fldChar w:fldCharType="separate"/>
            </w:r>
            <w:r w:rsidR="00385B59">
              <w:rPr>
                <w:noProof/>
                <w:webHidden/>
              </w:rPr>
              <w:t>11</w:t>
            </w:r>
            <w:r>
              <w:rPr>
                <w:noProof/>
                <w:webHidden/>
              </w:rPr>
              <w:fldChar w:fldCharType="end"/>
            </w:r>
          </w:hyperlink>
        </w:p>
        <w:p w14:paraId="2195B849" w14:textId="43D576AE"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1" w:history="1">
            <w:r w:rsidRPr="003768FD">
              <w:rPr>
                <w:rStyle w:val="Hyperlink"/>
                <w:noProof/>
              </w:rPr>
              <w:t>LGBTQIA+ Communities</w:t>
            </w:r>
            <w:r>
              <w:rPr>
                <w:noProof/>
                <w:webHidden/>
              </w:rPr>
              <w:tab/>
            </w:r>
            <w:r>
              <w:rPr>
                <w:noProof/>
                <w:webHidden/>
              </w:rPr>
              <w:fldChar w:fldCharType="begin"/>
            </w:r>
            <w:r>
              <w:rPr>
                <w:noProof/>
                <w:webHidden/>
              </w:rPr>
              <w:instrText xml:space="preserve"> PAGEREF _Toc196817661 \h </w:instrText>
            </w:r>
            <w:r>
              <w:rPr>
                <w:noProof/>
                <w:webHidden/>
              </w:rPr>
            </w:r>
            <w:r>
              <w:rPr>
                <w:noProof/>
                <w:webHidden/>
              </w:rPr>
              <w:fldChar w:fldCharType="separate"/>
            </w:r>
            <w:r w:rsidR="00385B59">
              <w:rPr>
                <w:noProof/>
                <w:webHidden/>
              </w:rPr>
              <w:t>12</w:t>
            </w:r>
            <w:r>
              <w:rPr>
                <w:noProof/>
                <w:webHidden/>
              </w:rPr>
              <w:fldChar w:fldCharType="end"/>
            </w:r>
          </w:hyperlink>
        </w:p>
        <w:p w14:paraId="07CB9DF1" w14:textId="7AB145CD"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2"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_Toc196817662 \h </w:instrText>
            </w:r>
            <w:r>
              <w:rPr>
                <w:noProof/>
                <w:webHidden/>
              </w:rPr>
            </w:r>
            <w:r>
              <w:rPr>
                <w:noProof/>
                <w:webHidden/>
              </w:rPr>
              <w:fldChar w:fldCharType="separate"/>
            </w:r>
            <w:r w:rsidR="00385B59">
              <w:rPr>
                <w:noProof/>
                <w:webHidden/>
              </w:rPr>
              <w:t>13</w:t>
            </w:r>
            <w:r>
              <w:rPr>
                <w:noProof/>
                <w:webHidden/>
              </w:rPr>
              <w:fldChar w:fldCharType="end"/>
            </w:r>
          </w:hyperlink>
        </w:p>
        <w:p w14:paraId="2976DCBA" w14:textId="412F9C15"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63" w:history="1">
            <w:r w:rsidRPr="003768FD">
              <w:rPr>
                <w:rStyle w:val="Hyperlink"/>
                <w:noProof/>
              </w:rPr>
              <w:t>Human Development Framework</w:t>
            </w:r>
            <w:r>
              <w:rPr>
                <w:noProof/>
                <w:webHidden/>
              </w:rPr>
              <w:tab/>
            </w:r>
            <w:r>
              <w:rPr>
                <w:noProof/>
                <w:webHidden/>
              </w:rPr>
              <w:fldChar w:fldCharType="begin"/>
            </w:r>
            <w:r>
              <w:rPr>
                <w:noProof/>
                <w:webHidden/>
              </w:rPr>
              <w:instrText xml:space="preserve"> PAGEREF _Toc196817663 \h </w:instrText>
            </w:r>
            <w:r>
              <w:rPr>
                <w:noProof/>
                <w:webHidden/>
              </w:rPr>
            </w:r>
            <w:r>
              <w:rPr>
                <w:noProof/>
                <w:webHidden/>
              </w:rPr>
              <w:fldChar w:fldCharType="separate"/>
            </w:r>
            <w:r w:rsidR="00385B59">
              <w:rPr>
                <w:noProof/>
                <w:webHidden/>
              </w:rPr>
              <w:t>15</w:t>
            </w:r>
            <w:r>
              <w:rPr>
                <w:noProof/>
                <w:webHidden/>
              </w:rPr>
              <w:fldChar w:fldCharType="end"/>
            </w:r>
          </w:hyperlink>
        </w:p>
        <w:p w14:paraId="4FFE8B8F" w14:textId="6E08FD6C"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4" w:history="1">
            <w:r w:rsidRPr="003768FD">
              <w:rPr>
                <w:rStyle w:val="Hyperlink"/>
                <w:noProof/>
              </w:rPr>
              <w:t>The Human Development Index</w:t>
            </w:r>
            <w:r>
              <w:rPr>
                <w:noProof/>
                <w:webHidden/>
              </w:rPr>
              <w:tab/>
            </w:r>
            <w:r>
              <w:rPr>
                <w:noProof/>
                <w:webHidden/>
              </w:rPr>
              <w:fldChar w:fldCharType="begin"/>
            </w:r>
            <w:r>
              <w:rPr>
                <w:noProof/>
                <w:webHidden/>
              </w:rPr>
              <w:instrText xml:space="preserve"> PAGEREF _Toc196817664 \h </w:instrText>
            </w:r>
            <w:r>
              <w:rPr>
                <w:noProof/>
                <w:webHidden/>
              </w:rPr>
            </w:r>
            <w:r>
              <w:rPr>
                <w:noProof/>
                <w:webHidden/>
              </w:rPr>
              <w:fldChar w:fldCharType="separate"/>
            </w:r>
            <w:r w:rsidR="00385B59">
              <w:rPr>
                <w:noProof/>
                <w:webHidden/>
              </w:rPr>
              <w:t>15</w:t>
            </w:r>
            <w:r>
              <w:rPr>
                <w:noProof/>
                <w:webHidden/>
              </w:rPr>
              <w:fldChar w:fldCharType="end"/>
            </w:r>
          </w:hyperlink>
        </w:p>
        <w:p w14:paraId="733CCB6E" w14:textId="47D3550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5" w:history="1">
            <w:r w:rsidRPr="003768FD">
              <w:rPr>
                <w:rStyle w:val="Hyperlink"/>
                <w:noProof/>
              </w:rPr>
              <w:t>AHDI and Albemarle County</w:t>
            </w:r>
            <w:r>
              <w:rPr>
                <w:noProof/>
                <w:webHidden/>
              </w:rPr>
              <w:tab/>
            </w:r>
            <w:r>
              <w:rPr>
                <w:noProof/>
                <w:webHidden/>
              </w:rPr>
              <w:fldChar w:fldCharType="begin"/>
            </w:r>
            <w:r>
              <w:rPr>
                <w:noProof/>
                <w:webHidden/>
              </w:rPr>
              <w:instrText xml:space="preserve"> PAGEREF _Toc196817665 \h </w:instrText>
            </w:r>
            <w:r>
              <w:rPr>
                <w:noProof/>
                <w:webHidden/>
              </w:rPr>
            </w:r>
            <w:r>
              <w:rPr>
                <w:noProof/>
                <w:webHidden/>
              </w:rPr>
              <w:fldChar w:fldCharType="separate"/>
            </w:r>
            <w:r w:rsidR="00385B59">
              <w:rPr>
                <w:noProof/>
                <w:webHidden/>
              </w:rPr>
              <w:t>16</w:t>
            </w:r>
            <w:r>
              <w:rPr>
                <w:noProof/>
                <w:webHidden/>
              </w:rPr>
              <w:fldChar w:fldCharType="end"/>
            </w:r>
          </w:hyperlink>
        </w:p>
        <w:p w14:paraId="7E553D08" w14:textId="12F03B40"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66" w:history="1">
            <w:r w:rsidRPr="003768FD">
              <w:rPr>
                <w:rStyle w:val="Hyperlink"/>
                <w:noProof/>
              </w:rPr>
              <w:t>A Long and Healthy Life: Health Profile</w:t>
            </w:r>
            <w:r>
              <w:rPr>
                <w:noProof/>
                <w:webHidden/>
              </w:rPr>
              <w:tab/>
            </w:r>
            <w:r>
              <w:rPr>
                <w:noProof/>
                <w:webHidden/>
              </w:rPr>
              <w:fldChar w:fldCharType="begin"/>
            </w:r>
            <w:r>
              <w:rPr>
                <w:noProof/>
                <w:webHidden/>
              </w:rPr>
              <w:instrText xml:space="preserve"> PAGEREF _Toc196817666 \h </w:instrText>
            </w:r>
            <w:r>
              <w:rPr>
                <w:noProof/>
                <w:webHidden/>
              </w:rPr>
            </w:r>
            <w:r>
              <w:rPr>
                <w:noProof/>
                <w:webHidden/>
              </w:rPr>
              <w:fldChar w:fldCharType="separate"/>
            </w:r>
            <w:r w:rsidR="00385B59">
              <w:rPr>
                <w:noProof/>
                <w:webHidden/>
              </w:rPr>
              <w:t>21</w:t>
            </w:r>
            <w:r>
              <w:rPr>
                <w:noProof/>
                <w:webHidden/>
              </w:rPr>
              <w:fldChar w:fldCharType="end"/>
            </w:r>
          </w:hyperlink>
        </w:p>
        <w:p w14:paraId="271368B3" w14:textId="6C65C925"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7" w:history="1">
            <w:r w:rsidRPr="003768FD">
              <w:rPr>
                <w:rStyle w:val="Hyperlink"/>
                <w:noProof/>
              </w:rPr>
              <w:t>Life Expectancy</w:t>
            </w:r>
            <w:r>
              <w:rPr>
                <w:noProof/>
                <w:webHidden/>
              </w:rPr>
              <w:tab/>
            </w:r>
            <w:r>
              <w:rPr>
                <w:noProof/>
                <w:webHidden/>
              </w:rPr>
              <w:fldChar w:fldCharType="begin"/>
            </w:r>
            <w:r>
              <w:rPr>
                <w:noProof/>
                <w:webHidden/>
              </w:rPr>
              <w:instrText xml:space="preserve"> PAGEREF _Toc196817667 \h </w:instrText>
            </w:r>
            <w:r>
              <w:rPr>
                <w:noProof/>
                <w:webHidden/>
              </w:rPr>
            </w:r>
            <w:r>
              <w:rPr>
                <w:noProof/>
                <w:webHidden/>
              </w:rPr>
              <w:fldChar w:fldCharType="separate"/>
            </w:r>
            <w:r w:rsidR="00385B59">
              <w:rPr>
                <w:noProof/>
                <w:webHidden/>
              </w:rPr>
              <w:t>21</w:t>
            </w:r>
            <w:r>
              <w:rPr>
                <w:noProof/>
                <w:webHidden/>
              </w:rPr>
              <w:fldChar w:fldCharType="end"/>
            </w:r>
          </w:hyperlink>
        </w:p>
        <w:p w14:paraId="2EA45A31" w14:textId="100C0CA2"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8" w:history="1">
            <w:r w:rsidRPr="003768FD">
              <w:rPr>
                <w:rStyle w:val="Hyperlink"/>
                <w:noProof/>
              </w:rPr>
              <w:t>Food Security</w:t>
            </w:r>
            <w:r>
              <w:rPr>
                <w:noProof/>
                <w:webHidden/>
              </w:rPr>
              <w:tab/>
            </w:r>
            <w:r>
              <w:rPr>
                <w:noProof/>
                <w:webHidden/>
              </w:rPr>
              <w:fldChar w:fldCharType="begin"/>
            </w:r>
            <w:r>
              <w:rPr>
                <w:noProof/>
                <w:webHidden/>
              </w:rPr>
              <w:instrText xml:space="preserve"> PAGEREF _Toc196817668 \h </w:instrText>
            </w:r>
            <w:r>
              <w:rPr>
                <w:noProof/>
                <w:webHidden/>
              </w:rPr>
            </w:r>
            <w:r>
              <w:rPr>
                <w:noProof/>
                <w:webHidden/>
              </w:rPr>
              <w:fldChar w:fldCharType="separate"/>
            </w:r>
            <w:r w:rsidR="00385B59">
              <w:rPr>
                <w:noProof/>
                <w:webHidden/>
              </w:rPr>
              <w:t>23</w:t>
            </w:r>
            <w:r>
              <w:rPr>
                <w:noProof/>
                <w:webHidden/>
              </w:rPr>
              <w:fldChar w:fldCharType="end"/>
            </w:r>
          </w:hyperlink>
        </w:p>
        <w:p w14:paraId="7224E85C" w14:textId="53161902"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9" w:history="1">
            <w:r w:rsidRPr="003768FD">
              <w:rPr>
                <w:rStyle w:val="Hyperlink"/>
                <w:noProof/>
              </w:rPr>
              <w:t>Health Outcomes &amp; Prevention</w:t>
            </w:r>
            <w:r>
              <w:rPr>
                <w:noProof/>
                <w:webHidden/>
              </w:rPr>
              <w:tab/>
            </w:r>
            <w:r>
              <w:rPr>
                <w:noProof/>
                <w:webHidden/>
              </w:rPr>
              <w:fldChar w:fldCharType="begin"/>
            </w:r>
            <w:r>
              <w:rPr>
                <w:noProof/>
                <w:webHidden/>
              </w:rPr>
              <w:instrText xml:space="preserve"> PAGEREF _Toc196817669 \h </w:instrText>
            </w:r>
            <w:r>
              <w:rPr>
                <w:noProof/>
                <w:webHidden/>
              </w:rPr>
            </w:r>
            <w:r>
              <w:rPr>
                <w:noProof/>
                <w:webHidden/>
              </w:rPr>
              <w:fldChar w:fldCharType="separate"/>
            </w:r>
            <w:r w:rsidR="00385B59">
              <w:rPr>
                <w:noProof/>
                <w:webHidden/>
              </w:rPr>
              <w:t>24</w:t>
            </w:r>
            <w:r>
              <w:rPr>
                <w:noProof/>
                <w:webHidden/>
              </w:rPr>
              <w:fldChar w:fldCharType="end"/>
            </w:r>
          </w:hyperlink>
        </w:p>
        <w:p w14:paraId="0CF2F41B" w14:textId="4F3FC024"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0" w:history="1">
            <w:r w:rsidRPr="003768FD">
              <w:rPr>
                <w:rStyle w:val="Hyperlink"/>
                <w:noProof/>
              </w:rPr>
              <w:t>Health Insurance</w:t>
            </w:r>
            <w:r>
              <w:rPr>
                <w:noProof/>
                <w:webHidden/>
              </w:rPr>
              <w:tab/>
            </w:r>
            <w:r>
              <w:rPr>
                <w:noProof/>
                <w:webHidden/>
              </w:rPr>
              <w:fldChar w:fldCharType="begin"/>
            </w:r>
            <w:r>
              <w:rPr>
                <w:noProof/>
                <w:webHidden/>
              </w:rPr>
              <w:instrText xml:space="preserve"> PAGEREF _Toc196817670 \h </w:instrText>
            </w:r>
            <w:r>
              <w:rPr>
                <w:noProof/>
                <w:webHidden/>
              </w:rPr>
            </w:r>
            <w:r>
              <w:rPr>
                <w:noProof/>
                <w:webHidden/>
              </w:rPr>
              <w:fldChar w:fldCharType="separate"/>
            </w:r>
            <w:r w:rsidR="00385B59">
              <w:rPr>
                <w:noProof/>
                <w:webHidden/>
              </w:rPr>
              <w:t>27</w:t>
            </w:r>
            <w:r>
              <w:rPr>
                <w:noProof/>
                <w:webHidden/>
              </w:rPr>
              <w:fldChar w:fldCharType="end"/>
            </w:r>
          </w:hyperlink>
        </w:p>
        <w:p w14:paraId="5F8B6BD3" w14:textId="308E0B0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1" w:history="1">
            <w:r w:rsidRPr="003768FD">
              <w:rPr>
                <w:rStyle w:val="Hyperlink"/>
                <w:noProof/>
              </w:rPr>
              <w:t>EMS Responses to Opioid Overdoses</w:t>
            </w:r>
            <w:r>
              <w:rPr>
                <w:noProof/>
                <w:webHidden/>
              </w:rPr>
              <w:tab/>
            </w:r>
            <w:r>
              <w:rPr>
                <w:noProof/>
                <w:webHidden/>
              </w:rPr>
              <w:fldChar w:fldCharType="begin"/>
            </w:r>
            <w:r>
              <w:rPr>
                <w:noProof/>
                <w:webHidden/>
              </w:rPr>
              <w:instrText xml:space="preserve"> PAGEREF _Toc196817671 \h </w:instrText>
            </w:r>
            <w:r>
              <w:rPr>
                <w:noProof/>
                <w:webHidden/>
              </w:rPr>
            </w:r>
            <w:r>
              <w:rPr>
                <w:noProof/>
                <w:webHidden/>
              </w:rPr>
              <w:fldChar w:fldCharType="separate"/>
            </w:r>
            <w:r w:rsidR="00385B59">
              <w:rPr>
                <w:noProof/>
                <w:webHidden/>
              </w:rPr>
              <w:t>29</w:t>
            </w:r>
            <w:r>
              <w:rPr>
                <w:noProof/>
                <w:webHidden/>
              </w:rPr>
              <w:fldChar w:fldCharType="end"/>
            </w:r>
          </w:hyperlink>
        </w:p>
        <w:p w14:paraId="02B46A74" w14:textId="79F9E3B0"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2"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_Toc196817672 \h </w:instrText>
            </w:r>
            <w:r>
              <w:rPr>
                <w:noProof/>
                <w:webHidden/>
              </w:rPr>
            </w:r>
            <w:r>
              <w:rPr>
                <w:noProof/>
                <w:webHidden/>
              </w:rPr>
              <w:fldChar w:fldCharType="separate"/>
            </w:r>
            <w:r w:rsidR="00385B59">
              <w:rPr>
                <w:noProof/>
                <w:webHidden/>
              </w:rPr>
              <w:t>30</w:t>
            </w:r>
            <w:r>
              <w:rPr>
                <w:noProof/>
                <w:webHidden/>
              </w:rPr>
              <w:fldChar w:fldCharType="end"/>
            </w:r>
          </w:hyperlink>
        </w:p>
        <w:p w14:paraId="5E648DB9" w14:textId="7F2AF65B"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73" w:history="1">
            <w:r w:rsidRPr="003768FD">
              <w:rPr>
                <w:rStyle w:val="Hyperlink"/>
                <w:noProof/>
              </w:rPr>
              <w:t>Access to Knowledge: Education Profile</w:t>
            </w:r>
            <w:r>
              <w:rPr>
                <w:noProof/>
                <w:webHidden/>
              </w:rPr>
              <w:tab/>
            </w:r>
            <w:r>
              <w:rPr>
                <w:noProof/>
                <w:webHidden/>
              </w:rPr>
              <w:fldChar w:fldCharType="begin"/>
            </w:r>
            <w:r>
              <w:rPr>
                <w:noProof/>
                <w:webHidden/>
              </w:rPr>
              <w:instrText xml:space="preserve"> PAGEREF _Toc196817673 \h </w:instrText>
            </w:r>
            <w:r>
              <w:rPr>
                <w:noProof/>
                <w:webHidden/>
              </w:rPr>
            </w:r>
            <w:r>
              <w:rPr>
                <w:noProof/>
                <w:webHidden/>
              </w:rPr>
              <w:fldChar w:fldCharType="separate"/>
            </w:r>
            <w:r w:rsidR="00385B59">
              <w:rPr>
                <w:noProof/>
                <w:webHidden/>
              </w:rPr>
              <w:t>32</w:t>
            </w:r>
            <w:r>
              <w:rPr>
                <w:noProof/>
                <w:webHidden/>
              </w:rPr>
              <w:fldChar w:fldCharType="end"/>
            </w:r>
          </w:hyperlink>
        </w:p>
        <w:p w14:paraId="529DEB25" w14:textId="197D9780"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4" w:history="1">
            <w:r w:rsidRPr="003768FD">
              <w:rPr>
                <w:rStyle w:val="Hyperlink"/>
                <w:noProof/>
              </w:rPr>
              <w:t>Degree Attainment</w:t>
            </w:r>
            <w:r>
              <w:rPr>
                <w:noProof/>
                <w:webHidden/>
              </w:rPr>
              <w:tab/>
            </w:r>
            <w:r>
              <w:rPr>
                <w:noProof/>
                <w:webHidden/>
              </w:rPr>
              <w:fldChar w:fldCharType="begin"/>
            </w:r>
            <w:r>
              <w:rPr>
                <w:noProof/>
                <w:webHidden/>
              </w:rPr>
              <w:instrText xml:space="preserve"> PAGEREF _Toc196817674 \h </w:instrText>
            </w:r>
            <w:r>
              <w:rPr>
                <w:noProof/>
                <w:webHidden/>
              </w:rPr>
            </w:r>
            <w:r>
              <w:rPr>
                <w:noProof/>
                <w:webHidden/>
              </w:rPr>
              <w:fldChar w:fldCharType="separate"/>
            </w:r>
            <w:r w:rsidR="00385B59">
              <w:rPr>
                <w:noProof/>
                <w:webHidden/>
              </w:rPr>
              <w:t>32</w:t>
            </w:r>
            <w:r>
              <w:rPr>
                <w:noProof/>
                <w:webHidden/>
              </w:rPr>
              <w:fldChar w:fldCharType="end"/>
            </w:r>
          </w:hyperlink>
        </w:p>
        <w:p w14:paraId="0F52BB5E" w14:textId="01347C02"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5" w:history="1">
            <w:r w:rsidRPr="003768FD">
              <w:rPr>
                <w:rStyle w:val="Hyperlink"/>
                <w:noProof/>
              </w:rPr>
              <w:t>School Enrollment</w:t>
            </w:r>
            <w:r>
              <w:rPr>
                <w:noProof/>
                <w:webHidden/>
              </w:rPr>
              <w:tab/>
            </w:r>
            <w:r>
              <w:rPr>
                <w:noProof/>
                <w:webHidden/>
              </w:rPr>
              <w:fldChar w:fldCharType="begin"/>
            </w:r>
            <w:r>
              <w:rPr>
                <w:noProof/>
                <w:webHidden/>
              </w:rPr>
              <w:instrText xml:space="preserve"> PAGEREF _Toc196817675 \h </w:instrText>
            </w:r>
            <w:r>
              <w:rPr>
                <w:noProof/>
                <w:webHidden/>
              </w:rPr>
            </w:r>
            <w:r>
              <w:rPr>
                <w:noProof/>
                <w:webHidden/>
              </w:rPr>
              <w:fldChar w:fldCharType="separate"/>
            </w:r>
            <w:r w:rsidR="00385B59">
              <w:rPr>
                <w:noProof/>
                <w:webHidden/>
              </w:rPr>
              <w:t>34</w:t>
            </w:r>
            <w:r>
              <w:rPr>
                <w:noProof/>
                <w:webHidden/>
              </w:rPr>
              <w:fldChar w:fldCharType="end"/>
            </w:r>
          </w:hyperlink>
        </w:p>
        <w:p w14:paraId="73EABF37" w14:textId="34DA452E"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6" w:history="1">
            <w:r w:rsidRPr="003768FD">
              <w:rPr>
                <w:rStyle w:val="Hyperlink"/>
                <w:noProof/>
              </w:rPr>
              <w:t>AP &amp; Dual Enrollment</w:t>
            </w:r>
            <w:r>
              <w:rPr>
                <w:noProof/>
                <w:webHidden/>
              </w:rPr>
              <w:tab/>
            </w:r>
            <w:r>
              <w:rPr>
                <w:noProof/>
                <w:webHidden/>
              </w:rPr>
              <w:fldChar w:fldCharType="begin"/>
            </w:r>
            <w:r>
              <w:rPr>
                <w:noProof/>
                <w:webHidden/>
              </w:rPr>
              <w:instrText xml:space="preserve"> PAGEREF _Toc196817676 \h </w:instrText>
            </w:r>
            <w:r>
              <w:rPr>
                <w:noProof/>
                <w:webHidden/>
              </w:rPr>
            </w:r>
            <w:r>
              <w:rPr>
                <w:noProof/>
                <w:webHidden/>
              </w:rPr>
              <w:fldChar w:fldCharType="separate"/>
            </w:r>
            <w:r w:rsidR="00385B59">
              <w:rPr>
                <w:noProof/>
                <w:webHidden/>
              </w:rPr>
              <w:t>36</w:t>
            </w:r>
            <w:r>
              <w:rPr>
                <w:noProof/>
                <w:webHidden/>
              </w:rPr>
              <w:fldChar w:fldCharType="end"/>
            </w:r>
          </w:hyperlink>
        </w:p>
        <w:p w14:paraId="0FB6986B" w14:textId="076D7982"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7" w:history="1">
            <w:r w:rsidRPr="003768FD">
              <w:rPr>
                <w:rStyle w:val="Hyperlink"/>
                <w:noProof/>
              </w:rPr>
              <w:t>Suspensions</w:t>
            </w:r>
            <w:r>
              <w:rPr>
                <w:noProof/>
                <w:webHidden/>
              </w:rPr>
              <w:tab/>
            </w:r>
            <w:r>
              <w:rPr>
                <w:noProof/>
                <w:webHidden/>
              </w:rPr>
              <w:fldChar w:fldCharType="begin"/>
            </w:r>
            <w:r>
              <w:rPr>
                <w:noProof/>
                <w:webHidden/>
              </w:rPr>
              <w:instrText xml:space="preserve"> PAGEREF _Toc196817677 \h </w:instrText>
            </w:r>
            <w:r>
              <w:rPr>
                <w:noProof/>
                <w:webHidden/>
              </w:rPr>
            </w:r>
            <w:r>
              <w:rPr>
                <w:noProof/>
                <w:webHidden/>
              </w:rPr>
              <w:fldChar w:fldCharType="separate"/>
            </w:r>
            <w:r w:rsidR="00385B59">
              <w:rPr>
                <w:noProof/>
                <w:webHidden/>
              </w:rPr>
              <w:t>37</w:t>
            </w:r>
            <w:r>
              <w:rPr>
                <w:noProof/>
                <w:webHidden/>
              </w:rPr>
              <w:fldChar w:fldCharType="end"/>
            </w:r>
          </w:hyperlink>
        </w:p>
        <w:p w14:paraId="6B0208E0" w14:textId="57C0D96A"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8" w:history="1">
            <w:r w:rsidRPr="003768FD">
              <w:rPr>
                <w:rStyle w:val="Hyperlink"/>
                <w:noProof/>
              </w:rPr>
              <w:t>Chronic Absenteeism</w:t>
            </w:r>
            <w:r>
              <w:rPr>
                <w:noProof/>
                <w:webHidden/>
              </w:rPr>
              <w:tab/>
            </w:r>
            <w:r>
              <w:rPr>
                <w:noProof/>
                <w:webHidden/>
              </w:rPr>
              <w:fldChar w:fldCharType="begin"/>
            </w:r>
            <w:r>
              <w:rPr>
                <w:noProof/>
                <w:webHidden/>
              </w:rPr>
              <w:instrText xml:space="preserve"> PAGEREF _Toc196817678 \h </w:instrText>
            </w:r>
            <w:r>
              <w:rPr>
                <w:noProof/>
                <w:webHidden/>
              </w:rPr>
            </w:r>
            <w:r>
              <w:rPr>
                <w:noProof/>
                <w:webHidden/>
              </w:rPr>
              <w:fldChar w:fldCharType="separate"/>
            </w:r>
            <w:r w:rsidR="00385B59">
              <w:rPr>
                <w:noProof/>
                <w:webHidden/>
              </w:rPr>
              <w:t>37</w:t>
            </w:r>
            <w:r>
              <w:rPr>
                <w:noProof/>
                <w:webHidden/>
              </w:rPr>
              <w:fldChar w:fldCharType="end"/>
            </w:r>
          </w:hyperlink>
        </w:p>
        <w:p w14:paraId="481B6892" w14:textId="38D96417"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9"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_Toc196817679 \h </w:instrText>
            </w:r>
            <w:r>
              <w:rPr>
                <w:noProof/>
                <w:webHidden/>
              </w:rPr>
            </w:r>
            <w:r>
              <w:rPr>
                <w:noProof/>
                <w:webHidden/>
              </w:rPr>
              <w:fldChar w:fldCharType="separate"/>
            </w:r>
            <w:r w:rsidR="00385B59">
              <w:rPr>
                <w:noProof/>
                <w:webHidden/>
              </w:rPr>
              <w:t>38</w:t>
            </w:r>
            <w:r>
              <w:rPr>
                <w:noProof/>
                <w:webHidden/>
              </w:rPr>
              <w:fldChar w:fldCharType="end"/>
            </w:r>
          </w:hyperlink>
        </w:p>
        <w:p w14:paraId="5E8771CB" w14:textId="741259F0"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0" w:history="1">
            <w:r w:rsidRPr="003768FD">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_Toc196817680 \h </w:instrText>
            </w:r>
            <w:r>
              <w:rPr>
                <w:noProof/>
                <w:webHidden/>
              </w:rPr>
            </w:r>
            <w:r>
              <w:rPr>
                <w:noProof/>
                <w:webHidden/>
              </w:rPr>
              <w:fldChar w:fldCharType="separate"/>
            </w:r>
            <w:r w:rsidR="00385B59">
              <w:rPr>
                <w:noProof/>
                <w:webHidden/>
              </w:rPr>
              <w:t>40</w:t>
            </w:r>
            <w:r>
              <w:rPr>
                <w:noProof/>
                <w:webHidden/>
              </w:rPr>
              <w:fldChar w:fldCharType="end"/>
            </w:r>
          </w:hyperlink>
        </w:p>
        <w:p w14:paraId="0D2560E6" w14:textId="5618D760"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1" w:history="1">
            <w:r w:rsidRPr="003768FD">
              <w:rPr>
                <w:rStyle w:val="Hyperlink"/>
                <w:noProof/>
              </w:rPr>
              <w:t>Earnings and Income</w:t>
            </w:r>
            <w:r>
              <w:rPr>
                <w:noProof/>
                <w:webHidden/>
              </w:rPr>
              <w:tab/>
            </w:r>
            <w:r>
              <w:rPr>
                <w:noProof/>
                <w:webHidden/>
              </w:rPr>
              <w:fldChar w:fldCharType="begin"/>
            </w:r>
            <w:r>
              <w:rPr>
                <w:noProof/>
                <w:webHidden/>
              </w:rPr>
              <w:instrText xml:space="preserve"> PAGEREF _Toc196817681 \h </w:instrText>
            </w:r>
            <w:r>
              <w:rPr>
                <w:noProof/>
                <w:webHidden/>
              </w:rPr>
            </w:r>
            <w:r>
              <w:rPr>
                <w:noProof/>
                <w:webHidden/>
              </w:rPr>
              <w:fldChar w:fldCharType="separate"/>
            </w:r>
            <w:r w:rsidR="00385B59">
              <w:rPr>
                <w:noProof/>
                <w:webHidden/>
              </w:rPr>
              <w:t>40</w:t>
            </w:r>
            <w:r>
              <w:rPr>
                <w:noProof/>
                <w:webHidden/>
              </w:rPr>
              <w:fldChar w:fldCharType="end"/>
            </w:r>
          </w:hyperlink>
        </w:p>
        <w:p w14:paraId="6E031D76" w14:textId="02E1725D"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2" w:history="1">
            <w:r w:rsidRPr="003768FD">
              <w:rPr>
                <w:rStyle w:val="Hyperlink"/>
                <w:noProof/>
              </w:rPr>
              <w:t>Struggling Families: Asset Limited, Income Constrained, Employed (ALICE)</w:t>
            </w:r>
            <w:r>
              <w:rPr>
                <w:noProof/>
                <w:webHidden/>
              </w:rPr>
              <w:tab/>
            </w:r>
            <w:r>
              <w:rPr>
                <w:noProof/>
                <w:webHidden/>
              </w:rPr>
              <w:fldChar w:fldCharType="begin"/>
            </w:r>
            <w:r>
              <w:rPr>
                <w:noProof/>
                <w:webHidden/>
              </w:rPr>
              <w:instrText xml:space="preserve"> PAGEREF _Toc196817682 \h </w:instrText>
            </w:r>
            <w:r>
              <w:rPr>
                <w:noProof/>
                <w:webHidden/>
              </w:rPr>
            </w:r>
            <w:r>
              <w:rPr>
                <w:noProof/>
                <w:webHidden/>
              </w:rPr>
              <w:fldChar w:fldCharType="separate"/>
            </w:r>
            <w:r w:rsidR="00385B59">
              <w:rPr>
                <w:noProof/>
                <w:webHidden/>
              </w:rPr>
              <w:t>43</w:t>
            </w:r>
            <w:r>
              <w:rPr>
                <w:noProof/>
                <w:webHidden/>
              </w:rPr>
              <w:fldChar w:fldCharType="end"/>
            </w:r>
          </w:hyperlink>
        </w:p>
        <w:p w14:paraId="088E23C5" w14:textId="64AEC956"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3" w:history="1">
            <w:r w:rsidRPr="003768FD">
              <w:rPr>
                <w:rStyle w:val="Hyperlink"/>
                <w:noProof/>
              </w:rPr>
              <w:t>Housing: Renters and Owners</w:t>
            </w:r>
            <w:r>
              <w:rPr>
                <w:noProof/>
                <w:webHidden/>
              </w:rPr>
              <w:tab/>
            </w:r>
            <w:r>
              <w:rPr>
                <w:noProof/>
                <w:webHidden/>
              </w:rPr>
              <w:fldChar w:fldCharType="begin"/>
            </w:r>
            <w:r>
              <w:rPr>
                <w:noProof/>
                <w:webHidden/>
              </w:rPr>
              <w:instrText xml:space="preserve"> PAGEREF _Toc196817683 \h </w:instrText>
            </w:r>
            <w:r>
              <w:rPr>
                <w:noProof/>
                <w:webHidden/>
              </w:rPr>
            </w:r>
            <w:r>
              <w:rPr>
                <w:noProof/>
                <w:webHidden/>
              </w:rPr>
              <w:fldChar w:fldCharType="separate"/>
            </w:r>
            <w:r w:rsidR="00385B59">
              <w:rPr>
                <w:noProof/>
                <w:webHidden/>
              </w:rPr>
              <w:t>45</w:t>
            </w:r>
            <w:r>
              <w:rPr>
                <w:noProof/>
                <w:webHidden/>
              </w:rPr>
              <w:fldChar w:fldCharType="end"/>
            </w:r>
          </w:hyperlink>
        </w:p>
        <w:p w14:paraId="4FFEDF42" w14:textId="1B23F707"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4" w:history="1">
            <w:r w:rsidRPr="003768FD">
              <w:rPr>
                <w:rStyle w:val="Hyperlink"/>
                <w:noProof/>
              </w:rPr>
              <w:t>Heirs’ Property in Albemarle County</w:t>
            </w:r>
            <w:r>
              <w:rPr>
                <w:noProof/>
                <w:webHidden/>
              </w:rPr>
              <w:tab/>
            </w:r>
            <w:r>
              <w:rPr>
                <w:noProof/>
                <w:webHidden/>
              </w:rPr>
              <w:fldChar w:fldCharType="begin"/>
            </w:r>
            <w:r>
              <w:rPr>
                <w:noProof/>
                <w:webHidden/>
              </w:rPr>
              <w:instrText xml:space="preserve"> PAGEREF _Toc196817684 \h </w:instrText>
            </w:r>
            <w:r>
              <w:rPr>
                <w:noProof/>
                <w:webHidden/>
              </w:rPr>
            </w:r>
            <w:r>
              <w:rPr>
                <w:noProof/>
                <w:webHidden/>
              </w:rPr>
              <w:fldChar w:fldCharType="separate"/>
            </w:r>
            <w:r w:rsidR="00385B59">
              <w:rPr>
                <w:noProof/>
                <w:webHidden/>
              </w:rPr>
              <w:t>51</w:t>
            </w:r>
            <w:r>
              <w:rPr>
                <w:noProof/>
                <w:webHidden/>
              </w:rPr>
              <w:fldChar w:fldCharType="end"/>
            </w:r>
          </w:hyperlink>
        </w:p>
        <w:p w14:paraId="7FC7C4A2" w14:textId="504C1D5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5"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_Toc196817685 \h </w:instrText>
            </w:r>
            <w:r>
              <w:rPr>
                <w:noProof/>
                <w:webHidden/>
              </w:rPr>
            </w:r>
            <w:r>
              <w:rPr>
                <w:noProof/>
                <w:webHidden/>
              </w:rPr>
              <w:fldChar w:fldCharType="separate"/>
            </w:r>
            <w:r w:rsidR="00385B59">
              <w:rPr>
                <w:noProof/>
                <w:webHidden/>
              </w:rPr>
              <w:t>52</w:t>
            </w:r>
            <w:r>
              <w:rPr>
                <w:noProof/>
                <w:webHidden/>
              </w:rPr>
              <w:fldChar w:fldCharType="end"/>
            </w:r>
          </w:hyperlink>
        </w:p>
        <w:p w14:paraId="2DCF7D01" w14:textId="0F9DA1DF"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6" w:history="1">
            <w:r w:rsidRPr="003768FD">
              <w:rPr>
                <w:rStyle w:val="Hyperlink"/>
                <w:noProof/>
              </w:rPr>
              <w:t>Additional Community Wellbeing Profiles</w:t>
            </w:r>
            <w:r>
              <w:rPr>
                <w:noProof/>
                <w:webHidden/>
              </w:rPr>
              <w:tab/>
            </w:r>
            <w:r>
              <w:rPr>
                <w:noProof/>
                <w:webHidden/>
              </w:rPr>
              <w:fldChar w:fldCharType="begin"/>
            </w:r>
            <w:r>
              <w:rPr>
                <w:noProof/>
                <w:webHidden/>
              </w:rPr>
              <w:instrText xml:space="preserve"> PAGEREF _Toc196817686 \h </w:instrText>
            </w:r>
            <w:r>
              <w:rPr>
                <w:noProof/>
                <w:webHidden/>
              </w:rPr>
            </w:r>
            <w:r>
              <w:rPr>
                <w:noProof/>
                <w:webHidden/>
              </w:rPr>
              <w:fldChar w:fldCharType="separate"/>
            </w:r>
            <w:r w:rsidR="00385B59">
              <w:rPr>
                <w:noProof/>
                <w:webHidden/>
              </w:rPr>
              <w:t>53</w:t>
            </w:r>
            <w:r>
              <w:rPr>
                <w:noProof/>
                <w:webHidden/>
              </w:rPr>
              <w:fldChar w:fldCharType="end"/>
            </w:r>
          </w:hyperlink>
        </w:p>
        <w:p w14:paraId="0BFB5679" w14:textId="716F683F"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7" w:history="1">
            <w:r w:rsidRPr="003768FD">
              <w:rPr>
                <w:rStyle w:val="Hyperlink"/>
                <w:noProof/>
              </w:rPr>
              <w:t>Contributors</w:t>
            </w:r>
            <w:r>
              <w:rPr>
                <w:noProof/>
                <w:webHidden/>
              </w:rPr>
              <w:tab/>
            </w:r>
            <w:r>
              <w:rPr>
                <w:noProof/>
                <w:webHidden/>
              </w:rPr>
              <w:fldChar w:fldCharType="begin"/>
            </w:r>
            <w:r>
              <w:rPr>
                <w:noProof/>
                <w:webHidden/>
              </w:rPr>
              <w:instrText xml:space="preserve"> PAGEREF _Toc196817687 \h </w:instrText>
            </w:r>
            <w:r>
              <w:rPr>
                <w:noProof/>
                <w:webHidden/>
              </w:rPr>
            </w:r>
            <w:r>
              <w:rPr>
                <w:noProof/>
                <w:webHidden/>
              </w:rPr>
              <w:fldChar w:fldCharType="separate"/>
            </w:r>
            <w:r w:rsidR="00385B59">
              <w:rPr>
                <w:noProof/>
                <w:webHidden/>
              </w:rPr>
              <w:t>53</w:t>
            </w:r>
            <w:r>
              <w:rPr>
                <w:noProof/>
                <w:webHidden/>
              </w:rPr>
              <w:fldChar w:fldCharType="end"/>
            </w:r>
          </w:hyperlink>
        </w:p>
        <w:p w14:paraId="443121E5" w14:textId="6AC32918"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8" w:history="1">
            <w:r w:rsidRPr="003768FD">
              <w:rPr>
                <w:rStyle w:val="Hyperlink"/>
                <w:noProof/>
              </w:rPr>
              <w:t>The UVA Center for Community Partnerships</w:t>
            </w:r>
            <w:r>
              <w:rPr>
                <w:noProof/>
                <w:webHidden/>
              </w:rPr>
              <w:tab/>
            </w:r>
            <w:r>
              <w:rPr>
                <w:noProof/>
                <w:webHidden/>
              </w:rPr>
              <w:fldChar w:fldCharType="begin"/>
            </w:r>
            <w:r>
              <w:rPr>
                <w:noProof/>
                <w:webHidden/>
              </w:rPr>
              <w:instrText xml:space="preserve"> PAGEREF _Toc196817688 \h </w:instrText>
            </w:r>
            <w:r>
              <w:rPr>
                <w:noProof/>
                <w:webHidden/>
              </w:rPr>
            </w:r>
            <w:r>
              <w:rPr>
                <w:noProof/>
                <w:webHidden/>
              </w:rPr>
              <w:fldChar w:fldCharType="separate"/>
            </w:r>
            <w:r w:rsidR="00385B59">
              <w:rPr>
                <w:noProof/>
                <w:webHidden/>
              </w:rPr>
              <w:t>54</w:t>
            </w:r>
            <w:r>
              <w:rPr>
                <w:noProof/>
                <w:webHidden/>
              </w:rPr>
              <w:fldChar w:fldCharType="end"/>
            </w:r>
          </w:hyperlink>
        </w:p>
        <w:p w14:paraId="2BEE220A" w14:textId="66AF4436"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9" w:history="1">
            <w:r w:rsidRPr="003768FD">
              <w:rPr>
                <w:rStyle w:val="Hyperlink"/>
                <w:noProof/>
              </w:rPr>
              <w:t>Project Repository</w:t>
            </w:r>
            <w:r>
              <w:rPr>
                <w:noProof/>
                <w:webHidden/>
              </w:rPr>
              <w:tab/>
            </w:r>
            <w:r>
              <w:rPr>
                <w:noProof/>
                <w:webHidden/>
              </w:rPr>
              <w:fldChar w:fldCharType="begin"/>
            </w:r>
            <w:r>
              <w:rPr>
                <w:noProof/>
                <w:webHidden/>
              </w:rPr>
              <w:instrText xml:space="preserve"> PAGEREF _Toc196817689 \h </w:instrText>
            </w:r>
            <w:r>
              <w:rPr>
                <w:noProof/>
                <w:webHidden/>
              </w:rPr>
            </w:r>
            <w:r>
              <w:rPr>
                <w:noProof/>
                <w:webHidden/>
              </w:rPr>
              <w:fldChar w:fldCharType="separate"/>
            </w:r>
            <w:r w:rsidR="00385B59">
              <w:rPr>
                <w:noProof/>
                <w:webHidden/>
              </w:rPr>
              <w:t>54</w:t>
            </w:r>
            <w:r>
              <w:rPr>
                <w:noProof/>
                <w:webHidden/>
              </w:rPr>
              <w:fldChar w:fldCharType="end"/>
            </w:r>
          </w:hyperlink>
        </w:p>
        <w:p w14:paraId="699C96EC" w14:textId="16139DA3"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90" w:history="1">
            <w:r w:rsidRPr="003768FD">
              <w:rPr>
                <w:rStyle w:val="Hyperlink"/>
                <w:noProof/>
              </w:rPr>
              <w:t>Appendix</w:t>
            </w:r>
            <w:r>
              <w:rPr>
                <w:noProof/>
                <w:webHidden/>
              </w:rPr>
              <w:tab/>
            </w:r>
            <w:r>
              <w:rPr>
                <w:noProof/>
                <w:webHidden/>
              </w:rPr>
              <w:fldChar w:fldCharType="begin"/>
            </w:r>
            <w:r>
              <w:rPr>
                <w:noProof/>
                <w:webHidden/>
              </w:rPr>
              <w:instrText xml:space="preserve"> PAGEREF _Toc196817690 \h </w:instrText>
            </w:r>
            <w:r>
              <w:rPr>
                <w:noProof/>
                <w:webHidden/>
              </w:rPr>
            </w:r>
            <w:r>
              <w:rPr>
                <w:noProof/>
                <w:webHidden/>
              </w:rPr>
              <w:fldChar w:fldCharType="separate"/>
            </w:r>
            <w:r w:rsidR="00385B59">
              <w:rPr>
                <w:noProof/>
                <w:webHidden/>
              </w:rPr>
              <w:t>55</w:t>
            </w:r>
            <w:r>
              <w:rPr>
                <w:noProof/>
                <w:webHidden/>
              </w:rPr>
              <w:fldChar w:fldCharType="end"/>
            </w:r>
          </w:hyperlink>
        </w:p>
        <w:p w14:paraId="3756CBE7" w14:textId="717CE112"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91" w:history="1">
            <w:r w:rsidRPr="003768FD">
              <w:rPr>
                <w:rStyle w:val="Hyperlink"/>
                <w:noProof/>
              </w:rPr>
              <w:t>AHDI Albemarle County Census Tracts 2023 vs 2019 (All Dimensions)</w:t>
            </w:r>
            <w:r>
              <w:rPr>
                <w:noProof/>
                <w:webHidden/>
              </w:rPr>
              <w:tab/>
            </w:r>
            <w:r>
              <w:rPr>
                <w:noProof/>
                <w:webHidden/>
              </w:rPr>
              <w:fldChar w:fldCharType="begin"/>
            </w:r>
            <w:r>
              <w:rPr>
                <w:noProof/>
                <w:webHidden/>
              </w:rPr>
              <w:instrText xml:space="preserve"> PAGEREF _Toc196817691 \h </w:instrText>
            </w:r>
            <w:r>
              <w:rPr>
                <w:noProof/>
                <w:webHidden/>
              </w:rPr>
            </w:r>
            <w:r>
              <w:rPr>
                <w:noProof/>
                <w:webHidden/>
              </w:rPr>
              <w:fldChar w:fldCharType="separate"/>
            </w:r>
            <w:r w:rsidR="00385B59">
              <w:rPr>
                <w:noProof/>
                <w:webHidden/>
              </w:rPr>
              <w:t>55</w:t>
            </w:r>
            <w:r>
              <w:rPr>
                <w:noProof/>
                <w:webHidden/>
              </w:rPr>
              <w:fldChar w:fldCharType="end"/>
            </w:r>
          </w:hyperlink>
        </w:p>
        <w:p w14:paraId="17D9338A" w14:textId="353F9086"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92" w:history="1">
            <w:r w:rsidRPr="003768FD">
              <w:rPr>
                <w:rStyle w:val="Hyperlink"/>
                <w:noProof/>
              </w:rPr>
              <w:t>Data Sources by Figure/Table</w:t>
            </w:r>
            <w:r>
              <w:rPr>
                <w:noProof/>
                <w:webHidden/>
              </w:rPr>
              <w:tab/>
            </w:r>
            <w:r>
              <w:rPr>
                <w:noProof/>
                <w:webHidden/>
              </w:rPr>
              <w:fldChar w:fldCharType="begin"/>
            </w:r>
            <w:r>
              <w:rPr>
                <w:noProof/>
                <w:webHidden/>
              </w:rPr>
              <w:instrText xml:space="preserve"> PAGEREF _Toc196817692 \h </w:instrText>
            </w:r>
            <w:r>
              <w:rPr>
                <w:noProof/>
                <w:webHidden/>
              </w:rPr>
            </w:r>
            <w:r>
              <w:rPr>
                <w:noProof/>
                <w:webHidden/>
              </w:rPr>
              <w:fldChar w:fldCharType="separate"/>
            </w:r>
            <w:r w:rsidR="00385B59">
              <w:rPr>
                <w:noProof/>
                <w:webHidden/>
              </w:rPr>
              <w:t>57</w:t>
            </w:r>
            <w:r>
              <w:rPr>
                <w:noProof/>
                <w:webHidden/>
              </w:rPr>
              <w:fldChar w:fldCharType="end"/>
            </w:r>
          </w:hyperlink>
        </w:p>
        <w:p w14:paraId="2BD7F694" w14:textId="029AE7B7" w:rsidR="00575FB5" w:rsidRDefault="00A64545" w:rsidP="003D3499">
          <w:r>
            <w:fldChar w:fldCharType="end"/>
          </w:r>
        </w:p>
      </w:sdtContent>
    </w:sdt>
    <w:p w14:paraId="6618DE7E" w14:textId="77777777" w:rsidR="00844169" w:rsidRDefault="00844169" w:rsidP="00707C09">
      <w:pPr>
        <w:pStyle w:val="Heading2"/>
        <w:sectPr w:rsidR="00844169" w:rsidSect="00412945">
          <w:pgSz w:w="12240" w:h="15840"/>
          <w:pgMar w:top="1728" w:right="1440" w:bottom="1440" w:left="1440" w:header="720" w:footer="720" w:gutter="0"/>
          <w:pgNumType w:fmt="lowerRoman" w:start="1"/>
          <w:cols w:space="720"/>
          <w:docGrid w:linePitch="326"/>
        </w:sectPr>
      </w:pPr>
      <w:bookmarkStart w:id="0" w:name="demographic-profile"/>
    </w:p>
    <w:p w14:paraId="041FB232" w14:textId="6BD0F196" w:rsidR="00957530" w:rsidRDefault="00957530" w:rsidP="00707C09">
      <w:pPr>
        <w:pStyle w:val="Heading2"/>
      </w:pPr>
      <w:bookmarkStart w:id="1" w:name="_a1xqvm4nbkc" w:colFirst="0" w:colLast="0"/>
      <w:bookmarkStart w:id="2" w:name="_Toc196817653"/>
      <w:bookmarkEnd w:id="1"/>
      <w:r>
        <w:lastRenderedPageBreak/>
        <w:t>Executive Summary</w:t>
      </w:r>
      <w:bookmarkEnd w:id="2"/>
    </w:p>
    <w:p w14:paraId="3D226864" w14:textId="3606DF83" w:rsidR="00393602" w:rsidRDefault="00393602" w:rsidP="002F15D6">
      <w:r>
        <w:t xml:space="preserve">The Albemarle </w:t>
      </w:r>
      <w:r w:rsidR="00FD2AAD">
        <w:t>County</w:t>
      </w:r>
      <w:r>
        <w:t xml:space="preserve"> Community </w:t>
      </w:r>
      <w:r w:rsidR="004547FC">
        <w:t xml:space="preserve">Wellbeing </w:t>
      </w:r>
      <w:r>
        <w:t xml:space="preserve">Profile provides current data for measures related to well-being, </w:t>
      </w:r>
      <w:r w:rsidR="003B4341">
        <w:t>building on the 2021 Albemarle County Equity Profile</w:t>
      </w:r>
      <w:r>
        <w:t>. The American Human Development Index (AHDI)—calculated from metrics on health, access to knowledge, and living standards</w:t>
      </w:r>
      <w:r w:rsidR="00490AE6">
        <w:t xml:space="preserve"> and scored on a scale from 0 to 10</w:t>
      </w:r>
      <w:r>
        <w:t xml:space="preserve">—is used as a framework to assess and advocate for increased and inclusive well-being. </w:t>
      </w:r>
    </w:p>
    <w:p w14:paraId="7FAA1C8C" w14:textId="1D2CC721" w:rsidR="00AC00AF" w:rsidRDefault="00AC00AF" w:rsidP="005711A4">
      <w:r>
        <w:t>The AHDI for Albemarle County</w:t>
      </w:r>
      <w:r w:rsidR="00490AE6">
        <w:t>, at 7.3,</w:t>
      </w:r>
      <w:r>
        <w:t xml:space="preserve"> </w:t>
      </w:r>
      <w:r w:rsidR="00490AE6">
        <w:t xml:space="preserve">is </w:t>
      </w:r>
      <w:r>
        <w:t>higher than Virginia overall</w:t>
      </w:r>
      <w:r w:rsidR="00490AE6">
        <w:t>, at 5.8</w:t>
      </w:r>
      <w:r>
        <w:t xml:space="preserve">, but lower than some benchmark localities in Northern Virginia. The 2023 AHDI is very similar to the 2019 AHDI reported in the </w:t>
      </w:r>
      <w:r w:rsidR="00BC1AA4">
        <w:t>prior profile</w:t>
      </w:r>
      <w:r>
        <w:t>. Given the intervening crisis of COVID-19, this stability was not a given.</w:t>
      </w:r>
      <w:r w:rsidR="00490AE6">
        <w:t xml:space="preserve"> </w:t>
      </w:r>
    </w:p>
    <w:tbl>
      <w:tblPr>
        <w:tblW w:w="0" w:type="auto"/>
        <w:jc w:val="center"/>
        <w:tblCellMar>
          <w:left w:w="60" w:type="dxa"/>
          <w:right w:w="60" w:type="dxa"/>
        </w:tblCellMar>
        <w:tblLook w:val="0000" w:firstRow="0" w:lastRow="0" w:firstColumn="0" w:lastColumn="0" w:noHBand="0" w:noVBand="0"/>
      </w:tblPr>
      <w:tblGrid>
        <w:gridCol w:w="1559"/>
        <w:gridCol w:w="951"/>
        <w:gridCol w:w="1172"/>
        <w:gridCol w:w="1122"/>
        <w:gridCol w:w="1191"/>
        <w:gridCol w:w="964"/>
        <w:gridCol w:w="1020"/>
        <w:gridCol w:w="1381"/>
      </w:tblGrid>
      <w:tr w:rsidR="00AC00AF" w14:paraId="6F8ECCF8" w14:textId="77777777" w:rsidTr="00393602">
        <w:trPr>
          <w:cantSplit/>
          <w:tblHeader/>
          <w:jc w:val="center"/>
        </w:trPr>
        <w:tc>
          <w:tcPr>
            <w:tcW w:w="1421" w:type="dxa"/>
            <w:vMerge w:val="restart"/>
            <w:tcBorders>
              <w:top w:val="single" w:sz="16" w:space="0" w:color="D3D3D3"/>
              <w:left w:val="single" w:sz="0" w:space="0" w:color="D3D3D3"/>
              <w:right w:val="single" w:sz="0" w:space="0" w:color="D3D3D3"/>
            </w:tcBorders>
            <w:vAlign w:val="bottom"/>
          </w:tcPr>
          <w:p w14:paraId="3C1634D9" w14:textId="77777777" w:rsidR="00AC00AF" w:rsidRPr="00AA3352" w:rsidRDefault="00AC00AF" w:rsidP="00016A4F">
            <w:pPr>
              <w:keepNext/>
              <w:spacing w:after="60"/>
              <w:rPr>
                <w:sz w:val="18"/>
                <w:szCs w:val="22"/>
              </w:rPr>
            </w:pPr>
          </w:p>
        </w:tc>
        <w:tc>
          <w:tcPr>
            <w:tcW w:w="868" w:type="dxa"/>
            <w:tcBorders>
              <w:top w:val="single" w:sz="16" w:space="0" w:color="D3D3D3"/>
              <w:left w:val="single" w:sz="0" w:space="0" w:color="D3D3D3"/>
            </w:tcBorders>
          </w:tcPr>
          <w:p w14:paraId="3AF64AC4" w14:textId="77777777" w:rsidR="00AC00AF" w:rsidRPr="00AA3352" w:rsidRDefault="00AC00AF" w:rsidP="00016A4F">
            <w:pPr>
              <w:keepNext/>
              <w:spacing w:after="60"/>
              <w:rPr>
                <w:sz w:val="18"/>
                <w:szCs w:val="22"/>
              </w:rPr>
            </w:pPr>
          </w:p>
        </w:tc>
        <w:tc>
          <w:tcPr>
            <w:tcW w:w="0" w:type="auto"/>
            <w:tcBorders>
              <w:top w:val="single" w:sz="16" w:space="0" w:color="D3D3D3"/>
              <w:bottom w:val="single" w:sz="16" w:space="0" w:color="D3D3D3"/>
            </w:tcBorders>
          </w:tcPr>
          <w:p w14:paraId="159F0431" w14:textId="77777777" w:rsidR="00AC00AF" w:rsidRPr="00AA3352" w:rsidRDefault="00AC00AF" w:rsidP="00016A4F">
            <w:pPr>
              <w:keepNext/>
              <w:spacing w:after="60"/>
              <w:jc w:val="center"/>
              <w:rPr>
                <w:sz w:val="18"/>
                <w:szCs w:val="22"/>
              </w:rPr>
            </w:pPr>
            <w:r w:rsidRPr="00AA3352">
              <w:rPr>
                <w:rFonts w:ascii="Calibri" w:hAnsi="Calibri"/>
                <w:sz w:val="18"/>
                <w:szCs w:val="22"/>
              </w:rPr>
              <w:t>Health</w:t>
            </w:r>
          </w:p>
        </w:tc>
        <w:tc>
          <w:tcPr>
            <w:tcW w:w="4550" w:type="dxa"/>
            <w:gridSpan w:val="4"/>
            <w:tcBorders>
              <w:top w:val="single" w:sz="16" w:space="0" w:color="D3D3D3"/>
              <w:bottom w:val="single" w:sz="16" w:space="0" w:color="D3D3D3"/>
            </w:tcBorders>
          </w:tcPr>
          <w:p w14:paraId="10708E1E" w14:textId="77777777" w:rsidR="00AC00AF" w:rsidRPr="00AA3352" w:rsidRDefault="00AC00AF" w:rsidP="00016A4F">
            <w:pPr>
              <w:keepNext/>
              <w:spacing w:after="60"/>
              <w:jc w:val="center"/>
              <w:rPr>
                <w:sz w:val="18"/>
                <w:szCs w:val="22"/>
              </w:rPr>
            </w:pPr>
            <w:r w:rsidRPr="00AA3352">
              <w:rPr>
                <w:rFonts w:ascii="Calibri" w:hAnsi="Calibri"/>
                <w:sz w:val="18"/>
                <w:szCs w:val="22"/>
              </w:rPr>
              <w:t>Access to Knowledge</w:t>
            </w:r>
          </w:p>
        </w:tc>
        <w:tc>
          <w:tcPr>
            <w:tcW w:w="1260" w:type="dxa"/>
            <w:tcBorders>
              <w:top w:val="single" w:sz="16" w:space="0" w:color="D3D3D3"/>
              <w:bottom w:val="single" w:sz="16" w:space="0" w:color="D3D3D3"/>
              <w:right w:val="single" w:sz="0" w:space="0" w:color="D3D3D3"/>
            </w:tcBorders>
          </w:tcPr>
          <w:p w14:paraId="4908BEDC" w14:textId="77777777" w:rsidR="00AC00AF" w:rsidRPr="00AA3352" w:rsidRDefault="00AC00AF" w:rsidP="00016A4F">
            <w:pPr>
              <w:keepNext/>
              <w:spacing w:after="60"/>
              <w:jc w:val="center"/>
              <w:rPr>
                <w:sz w:val="18"/>
                <w:szCs w:val="22"/>
              </w:rPr>
            </w:pPr>
            <w:r w:rsidRPr="00AA3352">
              <w:rPr>
                <w:rFonts w:ascii="Calibri" w:hAnsi="Calibri"/>
                <w:sz w:val="18"/>
                <w:szCs w:val="22"/>
              </w:rPr>
              <w:t>Living Standards</w:t>
            </w:r>
          </w:p>
        </w:tc>
      </w:tr>
      <w:tr w:rsidR="00AC00AF" w14:paraId="3C3DDC53" w14:textId="77777777" w:rsidTr="00393602">
        <w:trPr>
          <w:cantSplit/>
          <w:tblHeader/>
          <w:jc w:val="center"/>
        </w:trPr>
        <w:tc>
          <w:tcPr>
            <w:tcW w:w="1421" w:type="dxa"/>
            <w:vMerge/>
            <w:tcBorders>
              <w:left w:val="single" w:sz="0" w:space="0" w:color="D3D3D3"/>
              <w:bottom w:val="single" w:sz="16" w:space="0" w:color="D3D3D3"/>
              <w:right w:val="single" w:sz="0" w:space="0" w:color="D3D3D3"/>
            </w:tcBorders>
          </w:tcPr>
          <w:p w14:paraId="545A3822" w14:textId="77777777" w:rsidR="00AC00AF" w:rsidRPr="00AA3352" w:rsidRDefault="00AC00AF" w:rsidP="00016A4F">
            <w:pPr>
              <w:keepNext/>
              <w:spacing w:after="60"/>
              <w:rPr>
                <w:sz w:val="18"/>
                <w:szCs w:val="22"/>
              </w:rPr>
            </w:pPr>
          </w:p>
        </w:tc>
        <w:tc>
          <w:tcPr>
            <w:tcW w:w="868" w:type="dxa"/>
            <w:tcBorders>
              <w:left w:val="single" w:sz="0" w:space="0" w:color="D3D3D3"/>
              <w:bottom w:val="single" w:sz="16" w:space="0" w:color="D3D3D3"/>
            </w:tcBorders>
            <w:vAlign w:val="center"/>
          </w:tcPr>
          <w:p w14:paraId="24285BBA" w14:textId="77777777" w:rsidR="00AC00AF" w:rsidRPr="001506F5" w:rsidRDefault="00AC00AF" w:rsidP="00016A4F">
            <w:pPr>
              <w:keepNext/>
              <w:spacing w:after="60"/>
              <w:jc w:val="center"/>
              <w:rPr>
                <w:b/>
                <w:bCs/>
                <w:sz w:val="18"/>
                <w:szCs w:val="22"/>
              </w:rPr>
            </w:pPr>
            <w:r w:rsidRPr="001506F5">
              <w:rPr>
                <w:rFonts w:ascii="Calibri" w:hAnsi="Calibri"/>
                <w:b/>
                <w:bCs/>
                <w:sz w:val="18"/>
                <w:szCs w:val="22"/>
              </w:rPr>
              <w:t>American HD Index</w:t>
            </w:r>
          </w:p>
        </w:tc>
        <w:tc>
          <w:tcPr>
            <w:tcW w:w="0" w:type="auto"/>
            <w:tcBorders>
              <w:bottom w:val="single" w:sz="16" w:space="0" w:color="D3D3D3"/>
            </w:tcBorders>
            <w:vAlign w:val="center"/>
          </w:tcPr>
          <w:p w14:paraId="3B53AD36" w14:textId="77777777" w:rsidR="00AC00AF" w:rsidRPr="00AA3352" w:rsidRDefault="00AC00AF" w:rsidP="00016A4F">
            <w:pPr>
              <w:keepNext/>
              <w:spacing w:after="60"/>
              <w:jc w:val="center"/>
              <w:rPr>
                <w:sz w:val="18"/>
                <w:szCs w:val="22"/>
              </w:rPr>
            </w:pPr>
            <w:r w:rsidRPr="00AA3352">
              <w:rPr>
                <w:rFonts w:ascii="Calibri" w:hAnsi="Calibri"/>
                <w:sz w:val="18"/>
                <w:szCs w:val="22"/>
              </w:rPr>
              <w:t>Life Expectancy (years)</w:t>
            </w:r>
          </w:p>
        </w:tc>
        <w:tc>
          <w:tcPr>
            <w:tcW w:w="0" w:type="auto"/>
            <w:tcBorders>
              <w:bottom w:val="single" w:sz="16" w:space="0" w:color="D3D3D3"/>
            </w:tcBorders>
            <w:vAlign w:val="center"/>
          </w:tcPr>
          <w:p w14:paraId="1428C4C4" w14:textId="77777777" w:rsidR="00AC00AF" w:rsidRPr="00AA3352" w:rsidRDefault="00AC00AF" w:rsidP="00016A4F">
            <w:pPr>
              <w:keepNext/>
              <w:spacing w:after="60"/>
              <w:jc w:val="center"/>
              <w:rPr>
                <w:sz w:val="18"/>
                <w:szCs w:val="22"/>
              </w:rPr>
            </w:pPr>
            <w:r w:rsidRPr="00AA3352">
              <w:rPr>
                <w:rFonts w:ascii="Calibri" w:hAnsi="Calibri"/>
                <w:sz w:val="18"/>
                <w:szCs w:val="22"/>
              </w:rPr>
              <w:t>At Least High School Diploma</w:t>
            </w:r>
          </w:p>
        </w:tc>
        <w:tc>
          <w:tcPr>
            <w:tcW w:w="0" w:type="auto"/>
            <w:tcBorders>
              <w:bottom w:val="single" w:sz="16" w:space="0" w:color="D3D3D3"/>
            </w:tcBorders>
            <w:vAlign w:val="center"/>
          </w:tcPr>
          <w:p w14:paraId="7B114600" w14:textId="77777777" w:rsidR="00AC00AF" w:rsidRPr="00AA3352" w:rsidRDefault="00AC00AF" w:rsidP="00016A4F">
            <w:pPr>
              <w:keepNext/>
              <w:spacing w:after="60"/>
              <w:jc w:val="center"/>
              <w:rPr>
                <w:sz w:val="18"/>
                <w:szCs w:val="22"/>
              </w:rPr>
            </w:pPr>
            <w:r w:rsidRPr="00AA3352">
              <w:rPr>
                <w:rFonts w:ascii="Calibri" w:hAnsi="Calibri"/>
                <w:sz w:val="18"/>
                <w:szCs w:val="22"/>
              </w:rPr>
              <w:t xml:space="preserve">At Least </w:t>
            </w:r>
            <w:proofErr w:type="gramStart"/>
            <w:r w:rsidRPr="00AA3352">
              <w:rPr>
                <w:rFonts w:ascii="Calibri" w:hAnsi="Calibri"/>
                <w:sz w:val="18"/>
                <w:szCs w:val="22"/>
              </w:rPr>
              <w:t>Bachelor’s Degree</w:t>
            </w:r>
            <w:proofErr w:type="gramEnd"/>
          </w:p>
        </w:tc>
        <w:tc>
          <w:tcPr>
            <w:tcW w:w="0" w:type="auto"/>
            <w:tcBorders>
              <w:bottom w:val="single" w:sz="16" w:space="0" w:color="D3D3D3"/>
            </w:tcBorders>
            <w:vAlign w:val="center"/>
          </w:tcPr>
          <w:p w14:paraId="60B7740C" w14:textId="77777777" w:rsidR="00AC00AF" w:rsidRPr="00AA3352" w:rsidRDefault="00AC00AF" w:rsidP="00016A4F">
            <w:pPr>
              <w:keepNext/>
              <w:spacing w:after="60"/>
              <w:jc w:val="center"/>
              <w:rPr>
                <w:sz w:val="18"/>
                <w:szCs w:val="22"/>
              </w:rPr>
            </w:pPr>
            <w:r w:rsidRPr="00AA3352">
              <w:rPr>
                <w:rFonts w:ascii="Calibri" w:hAnsi="Calibri"/>
                <w:sz w:val="18"/>
                <w:szCs w:val="22"/>
              </w:rPr>
              <w:t>Graduate Degree</w:t>
            </w:r>
          </w:p>
        </w:tc>
        <w:tc>
          <w:tcPr>
            <w:tcW w:w="917" w:type="dxa"/>
            <w:tcBorders>
              <w:bottom w:val="single" w:sz="16" w:space="0" w:color="D3D3D3"/>
            </w:tcBorders>
            <w:vAlign w:val="center"/>
          </w:tcPr>
          <w:p w14:paraId="78EBC88C" w14:textId="77777777" w:rsidR="00AC00AF" w:rsidRPr="00AA3352" w:rsidRDefault="00AC00AF" w:rsidP="00016A4F">
            <w:pPr>
              <w:keepNext/>
              <w:spacing w:after="60"/>
              <w:jc w:val="center"/>
              <w:rPr>
                <w:sz w:val="18"/>
                <w:szCs w:val="22"/>
              </w:rPr>
            </w:pPr>
            <w:r w:rsidRPr="00AA3352">
              <w:rPr>
                <w:rFonts w:ascii="Calibri" w:hAnsi="Calibri"/>
                <w:sz w:val="18"/>
                <w:szCs w:val="22"/>
              </w:rPr>
              <w:t>School Enrollment</w:t>
            </w:r>
          </w:p>
        </w:tc>
        <w:tc>
          <w:tcPr>
            <w:tcW w:w="1260" w:type="dxa"/>
            <w:tcBorders>
              <w:bottom w:val="single" w:sz="16" w:space="0" w:color="D3D3D3"/>
              <w:right w:val="single" w:sz="0" w:space="0" w:color="D3D3D3"/>
            </w:tcBorders>
            <w:vAlign w:val="center"/>
          </w:tcPr>
          <w:p w14:paraId="08799B0C" w14:textId="77777777" w:rsidR="00AC00AF" w:rsidRPr="00AA3352" w:rsidRDefault="00AC00AF" w:rsidP="00016A4F">
            <w:pPr>
              <w:keepNext/>
              <w:spacing w:after="60"/>
              <w:jc w:val="center"/>
              <w:rPr>
                <w:sz w:val="18"/>
                <w:szCs w:val="22"/>
              </w:rPr>
            </w:pPr>
            <w:r w:rsidRPr="00AA3352">
              <w:rPr>
                <w:rFonts w:ascii="Calibri" w:hAnsi="Calibri"/>
                <w:sz w:val="18"/>
                <w:szCs w:val="22"/>
              </w:rPr>
              <w:t>Median Earnings</w:t>
            </w:r>
          </w:p>
        </w:tc>
      </w:tr>
      <w:tr w:rsidR="00AC00AF" w14:paraId="4D3C6537"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2C3A2223" w14:textId="77777777" w:rsidR="00AC00AF" w:rsidRPr="00AA3352" w:rsidRDefault="00AC00AF" w:rsidP="00016A4F">
            <w:pPr>
              <w:keepNext/>
              <w:spacing w:after="60"/>
              <w:rPr>
                <w:sz w:val="18"/>
                <w:szCs w:val="22"/>
              </w:rPr>
            </w:pPr>
            <w:r w:rsidRPr="00AA3352">
              <w:rPr>
                <w:rFonts w:ascii="Calibri" w:hAnsi="Calibri"/>
                <w:sz w:val="18"/>
                <w:szCs w:val="22"/>
              </w:rPr>
              <w:t>Local</w:t>
            </w:r>
          </w:p>
        </w:tc>
      </w:tr>
      <w:tr w:rsidR="00AC00AF" w14:paraId="4E6C6763"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103DA48" w14:textId="77777777" w:rsidR="00AC00AF" w:rsidRPr="00AA3352" w:rsidRDefault="00AC00AF" w:rsidP="00016A4F">
            <w:pPr>
              <w:keepNext/>
              <w:spacing w:after="60"/>
              <w:rPr>
                <w:sz w:val="18"/>
                <w:szCs w:val="22"/>
              </w:rPr>
            </w:pPr>
            <w:r w:rsidRPr="00AA3352">
              <w:rPr>
                <w:rFonts w:ascii="Calibri" w:hAnsi="Calibri"/>
                <w:sz w:val="18"/>
                <w:szCs w:val="22"/>
              </w:rPr>
              <w:t>Albemarle (2023)</w:t>
            </w:r>
          </w:p>
        </w:tc>
        <w:tc>
          <w:tcPr>
            <w:tcW w:w="868" w:type="dxa"/>
            <w:tcBorders>
              <w:top w:val="single" w:sz="0" w:space="0" w:color="D3D3D3"/>
              <w:left w:val="single" w:sz="0" w:space="0" w:color="D3D3D3"/>
              <w:bottom w:val="single" w:sz="0" w:space="0" w:color="D3D3D3"/>
              <w:right w:val="single" w:sz="0" w:space="0" w:color="D3D3D3"/>
            </w:tcBorders>
            <w:shd w:val="clear" w:color="auto" w:fill="786CB0"/>
            <w:vAlign w:val="center"/>
          </w:tcPr>
          <w:p w14:paraId="2BD9B3D4"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7.3</w:t>
            </w:r>
          </w:p>
        </w:tc>
        <w:tc>
          <w:tcPr>
            <w:tcW w:w="0" w:type="auto"/>
            <w:tcBorders>
              <w:top w:val="single" w:sz="0" w:space="0" w:color="D3D3D3"/>
              <w:left w:val="single" w:sz="0" w:space="0" w:color="D3D3D3"/>
              <w:bottom w:val="single" w:sz="0" w:space="0" w:color="D3D3D3"/>
              <w:right w:val="single" w:sz="0" w:space="0" w:color="D3D3D3"/>
            </w:tcBorders>
            <w:shd w:val="clear" w:color="auto" w:fill="88ADBC"/>
            <w:vAlign w:val="center"/>
          </w:tcPr>
          <w:p w14:paraId="59D4A44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2A6B0"/>
            <w:vAlign w:val="center"/>
          </w:tcPr>
          <w:p w14:paraId="4DAF36F2"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5DBC51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B25FC9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31%</w:t>
            </w:r>
          </w:p>
        </w:tc>
        <w:tc>
          <w:tcPr>
            <w:tcW w:w="917" w:type="dxa"/>
            <w:tcBorders>
              <w:top w:val="single" w:sz="0" w:space="0" w:color="D3D3D3"/>
              <w:left w:val="single" w:sz="0" w:space="0" w:color="D3D3D3"/>
              <w:bottom w:val="single" w:sz="0" w:space="0" w:color="D3D3D3"/>
              <w:right w:val="single" w:sz="0" w:space="0" w:color="D3D3D3"/>
            </w:tcBorders>
            <w:shd w:val="clear" w:color="auto" w:fill="E2A5AE"/>
            <w:vAlign w:val="center"/>
          </w:tcPr>
          <w:p w14:paraId="2B5928B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85%</w:t>
            </w:r>
          </w:p>
        </w:tc>
        <w:tc>
          <w:tcPr>
            <w:tcW w:w="1260"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67CD7B8"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$51,922</w:t>
            </w:r>
          </w:p>
        </w:tc>
      </w:tr>
      <w:tr w:rsidR="00AC00AF" w14:paraId="19643C3A"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FC72DFD" w14:textId="77777777" w:rsidR="00AC00AF" w:rsidRPr="00AA3352" w:rsidRDefault="00AC00AF" w:rsidP="00016A4F">
            <w:pPr>
              <w:keepNext/>
              <w:spacing w:after="60"/>
              <w:rPr>
                <w:sz w:val="18"/>
                <w:szCs w:val="22"/>
              </w:rPr>
            </w:pPr>
            <w:r w:rsidRPr="00AA3352">
              <w:rPr>
                <w:rFonts w:ascii="Calibri" w:hAnsi="Calibri"/>
                <w:sz w:val="18"/>
                <w:szCs w:val="22"/>
              </w:rPr>
              <w:t>Albemarle (2019)</w:t>
            </w:r>
          </w:p>
        </w:tc>
        <w:tc>
          <w:tcPr>
            <w:tcW w:w="868"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073C0167"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7.4</w:t>
            </w:r>
          </w:p>
        </w:tc>
        <w:tc>
          <w:tcPr>
            <w:tcW w:w="0" w:type="auto"/>
            <w:tcBorders>
              <w:top w:val="single" w:sz="0" w:space="0" w:color="D3D3D3"/>
              <w:left w:val="single" w:sz="0" w:space="0" w:color="D3D3D3"/>
              <w:bottom w:val="single" w:sz="0" w:space="0" w:color="D3D3D3"/>
              <w:right w:val="single" w:sz="0" w:space="0" w:color="D3D3D3"/>
            </w:tcBorders>
            <w:shd w:val="clear" w:color="auto" w:fill="769DB1"/>
            <w:vAlign w:val="center"/>
          </w:tcPr>
          <w:p w14:paraId="240E92A1"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83</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E1BE58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F417156"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vAlign w:val="center"/>
          </w:tcPr>
          <w:p w14:paraId="3CA5F5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30%</w:t>
            </w:r>
          </w:p>
        </w:tc>
        <w:tc>
          <w:tcPr>
            <w:tcW w:w="917"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45D22DE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87%</w:t>
            </w:r>
          </w:p>
        </w:tc>
        <w:tc>
          <w:tcPr>
            <w:tcW w:w="1260" w:type="dxa"/>
            <w:tcBorders>
              <w:top w:val="single" w:sz="0" w:space="0" w:color="D3D3D3"/>
              <w:left w:val="single" w:sz="0" w:space="0" w:color="D3D3D3"/>
              <w:bottom w:val="single" w:sz="0" w:space="0" w:color="D3D3D3"/>
              <w:right w:val="single" w:sz="0" w:space="0" w:color="D3D3D3"/>
            </w:tcBorders>
            <w:shd w:val="clear" w:color="auto" w:fill="BAD7C3"/>
            <w:vAlign w:val="center"/>
          </w:tcPr>
          <w:p w14:paraId="2B37DE9F"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$44,030</w:t>
            </w:r>
          </w:p>
        </w:tc>
      </w:tr>
      <w:tr w:rsidR="00AC00AF" w14:paraId="5367D4E6"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356734F8" w14:textId="77777777" w:rsidR="00AC00AF" w:rsidRPr="00AA3352" w:rsidRDefault="00AC00AF" w:rsidP="00016A4F">
            <w:pPr>
              <w:keepNext/>
              <w:spacing w:after="60"/>
              <w:rPr>
                <w:sz w:val="18"/>
                <w:szCs w:val="22"/>
              </w:rPr>
            </w:pPr>
            <w:r w:rsidRPr="00AA3352">
              <w:rPr>
                <w:rFonts w:ascii="Calibri" w:hAnsi="Calibri"/>
                <w:sz w:val="18"/>
                <w:szCs w:val="22"/>
              </w:rPr>
              <w:t>State</w:t>
            </w:r>
          </w:p>
        </w:tc>
      </w:tr>
      <w:tr w:rsidR="00AC00AF" w14:paraId="27009B9F"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15F6E58" w14:textId="77777777" w:rsidR="00AC00AF" w:rsidRPr="00AA3352" w:rsidRDefault="00AC00AF" w:rsidP="00016A4F">
            <w:pPr>
              <w:keepNext/>
              <w:spacing w:after="60"/>
              <w:rPr>
                <w:sz w:val="18"/>
                <w:szCs w:val="22"/>
              </w:rPr>
            </w:pPr>
            <w:r w:rsidRPr="00AA3352">
              <w:rPr>
                <w:rFonts w:ascii="Calibri" w:hAnsi="Calibri"/>
                <w:sz w:val="18"/>
                <w:szCs w:val="22"/>
              </w:rPr>
              <w:t>Virginia (2023)</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55190A4C"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3CACE7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5DDE0"/>
            <w:vAlign w:val="center"/>
          </w:tcPr>
          <w:p w14:paraId="5044221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9ECED"/>
            <w:vAlign w:val="center"/>
          </w:tcPr>
          <w:p w14:paraId="60DCCF0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vAlign w:val="center"/>
          </w:tcPr>
          <w:p w14:paraId="11FF375B"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18%</w:t>
            </w:r>
          </w:p>
        </w:tc>
        <w:tc>
          <w:tcPr>
            <w:tcW w:w="917"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06FB628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76%</w:t>
            </w:r>
          </w:p>
        </w:tc>
        <w:tc>
          <w:tcPr>
            <w:tcW w:w="1260" w:type="dxa"/>
            <w:tcBorders>
              <w:top w:val="single" w:sz="0" w:space="0" w:color="D3D3D3"/>
              <w:left w:val="single" w:sz="0" w:space="0" w:color="D3D3D3"/>
              <w:bottom w:val="single" w:sz="0" w:space="0" w:color="D3D3D3"/>
              <w:right w:val="single" w:sz="0" w:space="0" w:color="D3D3D3"/>
            </w:tcBorders>
            <w:shd w:val="clear" w:color="auto" w:fill="78B28A"/>
            <w:vAlign w:val="center"/>
          </w:tcPr>
          <w:p w14:paraId="75004915"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$49,405</w:t>
            </w:r>
          </w:p>
        </w:tc>
      </w:tr>
      <w:tr w:rsidR="00AC00AF" w14:paraId="137C122D"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D5EF94D" w14:textId="77777777" w:rsidR="00AC00AF" w:rsidRPr="00AA3352" w:rsidRDefault="00AC00AF" w:rsidP="00016A4F">
            <w:pPr>
              <w:keepNext/>
              <w:spacing w:after="60"/>
              <w:rPr>
                <w:sz w:val="18"/>
                <w:szCs w:val="22"/>
              </w:rPr>
            </w:pPr>
            <w:r w:rsidRPr="00AA3352">
              <w:rPr>
                <w:rFonts w:ascii="Calibri" w:hAnsi="Calibri"/>
                <w:sz w:val="18"/>
                <w:szCs w:val="22"/>
              </w:rPr>
              <w:t>Virginia (2019)</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1F8EF74F"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BFDDDE"/>
            <w:vAlign w:val="center"/>
          </w:tcPr>
          <w:p w14:paraId="4AB26099"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830B1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F1D7A3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68E567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17%</w:t>
            </w:r>
          </w:p>
        </w:tc>
        <w:tc>
          <w:tcPr>
            <w:tcW w:w="917" w:type="dxa"/>
            <w:tcBorders>
              <w:top w:val="single" w:sz="0" w:space="0" w:color="D3D3D3"/>
              <w:left w:val="single" w:sz="0" w:space="0" w:color="D3D3D3"/>
              <w:bottom w:val="single" w:sz="0" w:space="0" w:color="D3D3D3"/>
              <w:right w:val="single" w:sz="0" w:space="0" w:color="D3D3D3"/>
            </w:tcBorders>
            <w:shd w:val="clear" w:color="auto" w:fill="F5DFE2"/>
            <w:vAlign w:val="center"/>
          </w:tcPr>
          <w:p w14:paraId="43C7CC7D"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1260"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62FCB36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$40,405</w:t>
            </w:r>
          </w:p>
        </w:tc>
      </w:tr>
      <w:tr w:rsidR="00AC00AF" w14:paraId="26FBC7BB" w14:textId="77777777" w:rsidTr="00016A4F">
        <w:trPr>
          <w:cantSplit/>
          <w:jc w:val="center"/>
        </w:trPr>
        <w:tc>
          <w:tcPr>
            <w:tcW w:w="0" w:type="auto"/>
            <w:gridSpan w:val="8"/>
          </w:tcPr>
          <w:p w14:paraId="19D1F6F5" w14:textId="77777777" w:rsidR="00AC00AF" w:rsidRDefault="00AC00AF" w:rsidP="002F15D6">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4BA2998F" w14:textId="767754D4" w:rsidR="00490AE6" w:rsidRDefault="00490AE6" w:rsidP="002F15D6">
      <w:r>
        <w:t xml:space="preserve">While each component of the AHDI remained quite stable </w:t>
      </w:r>
      <w:r w:rsidR="00DD2B92">
        <w:t>between the 2019 and 2023 profiles</w:t>
      </w:r>
      <w:r>
        <w:t xml:space="preserve">, a </w:t>
      </w:r>
      <w:r w:rsidR="00DD2B92">
        <w:t>few</w:t>
      </w:r>
      <w:r>
        <w:t xml:space="preserve"> of </w:t>
      </w:r>
      <w:r w:rsidR="00DD2B92">
        <w:t xml:space="preserve">the </w:t>
      </w:r>
      <w:r>
        <w:t xml:space="preserve">additional measures </w:t>
      </w:r>
      <w:r w:rsidR="00DD2B92">
        <w:t>included in the profile changed in small but notable ways. Among measures of health, the percent of residents experiencing food insecurity grew from 8% in 2019 to 10% in 2023. Among education-related measures, the percent of students who were chronically absent nearly doubled from 7% in 2019 to 13% in 2023; this increase mirrors post-COVID increases seen nationally. Among indicators of living standards, the percent of households that are asset-limited, income-constrained and employed declined from 37% in 2019 to 30% in 2023. No other measures showed noteworthy changes between the two reports.</w:t>
      </w:r>
    </w:p>
    <w:p w14:paraId="04D803CE" w14:textId="17204277" w:rsidR="00892781" w:rsidRDefault="00534292" w:rsidP="002F15D6">
      <w:r>
        <w:t>Census</w:t>
      </w:r>
      <w:r w:rsidR="00373C52">
        <w:t xml:space="preserve"> </w:t>
      </w:r>
      <w:r w:rsidR="00B53382">
        <w:t xml:space="preserve">tract-level AHDI values </w:t>
      </w:r>
      <w:r>
        <w:t xml:space="preserve">provided </w:t>
      </w:r>
      <w:r w:rsidR="00455DDE">
        <w:t xml:space="preserve">in this profile </w:t>
      </w:r>
      <w:r w:rsidR="00B53382">
        <w:t>show</w:t>
      </w:r>
      <w:r w:rsidR="00373C52">
        <w:t xml:space="preserve"> that</w:t>
      </w:r>
      <w:r w:rsidR="00B53382">
        <w:t xml:space="preserve"> there are wide disparities in outcomes related to health, education, and economic success within </w:t>
      </w:r>
      <w:r w:rsidR="00E01A3D">
        <w:t>Albemarle</w:t>
      </w:r>
      <w:r>
        <w:t xml:space="preserve"> </w:t>
      </w:r>
      <w:r w:rsidR="00E01A3D">
        <w:t>C</w:t>
      </w:r>
      <w:r w:rsidR="00A67D09">
        <w:t>ounty</w:t>
      </w:r>
      <w:r w:rsidR="00B53382">
        <w:t>.</w:t>
      </w:r>
      <w:r>
        <w:t xml:space="preserve"> </w:t>
      </w:r>
    </w:p>
    <w:p w14:paraId="653603CC" w14:textId="18969E40" w:rsidR="00AB4073" w:rsidRDefault="00137E5D" w:rsidP="002F15D6">
      <w:r>
        <w:t>Life expectancy</w:t>
      </w:r>
      <w:r w:rsidR="0060088B">
        <w:t xml:space="preserve"> at birth</w:t>
      </w:r>
      <w:r>
        <w:t xml:space="preserve"> </w:t>
      </w:r>
      <w:r w:rsidR="00765DE4">
        <w:t xml:space="preserve">is high in Albemarle, at 82 years, </w:t>
      </w:r>
      <w:r w:rsidR="00760CEA">
        <w:t>h</w:t>
      </w:r>
      <w:r w:rsidR="00760CEA" w:rsidRPr="00760CEA">
        <w:t>owever, there are major demographic</w:t>
      </w:r>
      <w:r w:rsidR="0060088B">
        <w:t xml:space="preserve"> </w:t>
      </w:r>
      <w:r w:rsidR="00760CEA" w:rsidRPr="00760CEA">
        <w:t>disparities</w:t>
      </w:r>
      <w:r w:rsidR="0033085C">
        <w:t xml:space="preserve">: </w:t>
      </w:r>
      <w:r w:rsidR="00B545D7">
        <w:t>a 5</w:t>
      </w:r>
      <w:r w:rsidR="00293BEA">
        <w:t>-y</w:t>
      </w:r>
      <w:r w:rsidR="00B545D7">
        <w:t>ear</w:t>
      </w:r>
      <w:r w:rsidR="00293BEA">
        <w:t xml:space="preserve"> difference between Black and white residents.</w:t>
      </w:r>
      <w:r w:rsidR="0025037C">
        <w:t xml:space="preserve"> </w:t>
      </w:r>
      <w:r w:rsidR="003572E0" w:rsidRPr="003572E0">
        <w:t>The percent of residents without health insurance ranges</w:t>
      </w:r>
      <w:r w:rsidR="00904EBA">
        <w:t xml:space="preserve"> within the county, with most </w:t>
      </w:r>
      <w:r w:rsidR="00240334">
        <w:t xml:space="preserve">census </w:t>
      </w:r>
      <w:r w:rsidR="00E01A3D">
        <w:t xml:space="preserve">tracts </w:t>
      </w:r>
      <w:r w:rsidR="00904EBA">
        <w:t>falling below 10%</w:t>
      </w:r>
      <w:r w:rsidR="008F4675">
        <w:t xml:space="preserve"> and</w:t>
      </w:r>
      <w:r w:rsidR="00E70DD5">
        <w:t xml:space="preserve"> others as high as 20%</w:t>
      </w:r>
      <w:r w:rsidR="00AB4073">
        <w:t xml:space="preserve"> and 31%</w:t>
      </w:r>
      <w:r w:rsidR="00904EBA">
        <w:t xml:space="preserve">. </w:t>
      </w:r>
      <w:r w:rsidR="001B7A6E">
        <w:t>T</w:t>
      </w:r>
      <w:r w:rsidR="001B7A6E" w:rsidRPr="001B7A6E">
        <w:t xml:space="preserve">here are </w:t>
      </w:r>
      <w:r w:rsidR="001B7A6E">
        <w:t xml:space="preserve">also </w:t>
      </w:r>
      <w:r w:rsidR="001B7A6E" w:rsidRPr="001B7A6E">
        <w:t xml:space="preserve">stark disparities by racial and ethnic identity, with 3% of white residents, </w:t>
      </w:r>
      <w:r w:rsidR="000712D8">
        <w:t>8</w:t>
      </w:r>
      <w:r w:rsidR="001B7A6E" w:rsidRPr="001B7A6E">
        <w:t xml:space="preserve">% of Black residents, </w:t>
      </w:r>
      <w:r w:rsidR="001B7A6E" w:rsidRPr="001B7A6E">
        <w:lastRenderedPageBreak/>
        <w:t>and 2</w:t>
      </w:r>
      <w:r w:rsidR="000712D8">
        <w:t>7</w:t>
      </w:r>
      <w:r w:rsidR="001B7A6E" w:rsidRPr="001B7A6E">
        <w:t>% of Hispanic residents lacking coverage.</w:t>
      </w:r>
    </w:p>
    <w:p w14:paraId="75013ACE" w14:textId="79740C3F" w:rsidR="00DD7491" w:rsidRDefault="00DD7491" w:rsidP="002F15D6">
      <w:r>
        <w:t>Overall, educational attainment is high in Albemarle County</w:t>
      </w:r>
      <w:r w:rsidR="00470646">
        <w:t xml:space="preserve">: </w:t>
      </w:r>
      <w:r w:rsidR="00470646" w:rsidRPr="00470646">
        <w:t>61% of residents overall have a bachelor’s degree or higher</w:t>
      </w:r>
      <w:r w:rsidR="006418E9">
        <w:t xml:space="preserve">. Among county census tracts, this value </w:t>
      </w:r>
      <w:r w:rsidR="00995B73" w:rsidRPr="00995B73">
        <w:t>ranges from 37% to 86%</w:t>
      </w:r>
      <w:r w:rsidR="00995B73">
        <w:t xml:space="preserve">. </w:t>
      </w:r>
      <w:r w:rsidR="000B5306">
        <w:t xml:space="preserve">Additionally, there are differences in degree attainment </w:t>
      </w:r>
      <w:r w:rsidR="00677D51">
        <w:t xml:space="preserve">by race and </w:t>
      </w:r>
      <w:r w:rsidR="005C049A">
        <w:t>ethnicity</w:t>
      </w:r>
      <w:r w:rsidR="00677D51">
        <w:t>:</w:t>
      </w:r>
      <w:r w:rsidR="00727E6B" w:rsidRPr="00727E6B">
        <w:t xml:space="preserve"> 31% of Black residents, 36% of Hispanic residents, and 65% of white residents have BA’s or higher.</w:t>
      </w:r>
    </w:p>
    <w:p w14:paraId="2D78D1F0" w14:textId="5324E97B" w:rsidR="005C049A" w:rsidRDefault="005C049A" w:rsidP="002F15D6">
      <w:r w:rsidRPr="005C049A">
        <w:t>The median household income for Albemarle is high, around $102,600 a year—the value for which half of households bring in more and half bring in less.</w:t>
      </w:r>
      <w:r w:rsidR="00FE3CEA" w:rsidRPr="00FE3CEA">
        <w:t xml:space="preserve"> </w:t>
      </w:r>
      <w:r w:rsidR="00FE3CEA">
        <w:t xml:space="preserve">Across the county, </w:t>
      </w:r>
      <w:r w:rsidR="008329A6">
        <w:t xml:space="preserve">median household income </w:t>
      </w:r>
      <w:r w:rsidR="00FE3CEA" w:rsidRPr="00FE3CEA">
        <w:t>ranges from a low of $41,000, to a high of $183,000.</w:t>
      </w:r>
      <w:r w:rsidR="00B927D3">
        <w:t xml:space="preserve"> </w:t>
      </w:r>
      <w:r w:rsidR="00B927D3" w:rsidRPr="00B927D3">
        <w:t>Many households with incomes below the local cost of living threshold, but above the federal poverty line may not be traditionally thought of as financially burdened.</w:t>
      </w:r>
      <w:r w:rsidR="009F066C">
        <w:t xml:space="preserve"> T</w:t>
      </w:r>
      <w:r w:rsidR="009F066C" w:rsidRPr="009F066C">
        <w:t>he cost of living, for Albemarle County has increased over the past decade. In 2010, this threshold for survival was $50,000 for households under 65; this grew to $78,000 in 2022.</w:t>
      </w:r>
      <w:r w:rsidR="00AE774B">
        <w:t xml:space="preserve"> </w:t>
      </w:r>
      <w:r w:rsidR="00AE774B" w:rsidRPr="00AE774B">
        <w:t xml:space="preserve">Overall, 9% of households in Albemarle are earning incomes below the federal poverty line and 30% of families earn above this amount but below </w:t>
      </w:r>
      <w:r w:rsidR="00694E16" w:rsidRPr="00B927D3">
        <w:t>cost of living threshold</w:t>
      </w:r>
      <w:r w:rsidR="00AE774B" w:rsidRPr="00AE774B">
        <w:t>, meaning they struggle to afford their basic needs.</w:t>
      </w:r>
    </w:p>
    <w:p w14:paraId="557CD165" w14:textId="346FD088" w:rsidR="004D6133" w:rsidRPr="002F15D6" w:rsidRDefault="00752C8E" w:rsidP="002F15D6">
      <w:r>
        <w:t>These and other measures and outcomes presented in the Albemarle County Community</w:t>
      </w:r>
      <w:r w:rsidR="00BE72DD">
        <w:t xml:space="preserve"> Wellbeing</w:t>
      </w:r>
      <w:r>
        <w:t xml:space="preserve"> Profile are a resource for </w:t>
      </w:r>
      <w:r w:rsidR="008D5B9F">
        <w:t>residents</w:t>
      </w:r>
      <w:r>
        <w:t xml:space="preserve"> and leaders to support understanding of our collective well-being and point to challenges we can address together.</w:t>
      </w:r>
      <w:r w:rsidR="00453536">
        <w:t xml:space="preserve"> </w:t>
      </w:r>
      <w:r w:rsidR="000B001B">
        <w:t>Each section of the report—Demographic Profile, Health Profile, Education Profile, and Economic Security and Housing Profile—</w:t>
      </w:r>
      <w:r w:rsidR="00453536" w:rsidRPr="00453536">
        <w:t xml:space="preserve">also </w:t>
      </w:r>
      <w:r w:rsidR="004F5E2E">
        <w:t>include</w:t>
      </w:r>
      <w:r w:rsidR="00453536" w:rsidRPr="00453536">
        <w:t xml:space="preserve"> key policy connections, highlighting </w:t>
      </w:r>
      <w:r w:rsidR="008D5B9F">
        <w:t xml:space="preserve">research and </w:t>
      </w:r>
      <w:r w:rsidR="00453536" w:rsidRPr="00453536">
        <w:t>policy choices that support universal well-being.</w:t>
      </w:r>
      <w:r w:rsidR="004D6133">
        <w:br w:type="page"/>
      </w:r>
    </w:p>
    <w:p w14:paraId="4F8CFAE6" w14:textId="3EE0E9F9" w:rsidR="00F05356" w:rsidRPr="00C9254C" w:rsidRDefault="00F05356" w:rsidP="00707C09">
      <w:pPr>
        <w:pStyle w:val="Heading2"/>
        <w:rPr>
          <w:sz w:val="48"/>
        </w:rPr>
      </w:pPr>
      <w:bookmarkStart w:id="3" w:name="_Toc196817654"/>
      <w:r>
        <w:lastRenderedPageBreak/>
        <w:t>Mission Statement</w:t>
      </w:r>
      <w:bookmarkEnd w:id="3"/>
    </w:p>
    <w:p w14:paraId="13F05035" w14:textId="0BDFED06" w:rsidR="00F05356" w:rsidRDefault="00F05356" w:rsidP="00BD3052">
      <w:r>
        <w:t>Albemarle County’s stated mission is to enhance the well-being and quality of life for all community members through the provision of the highest level of public service consistent with the prudent use of public funds.</w:t>
      </w:r>
      <w:r>
        <w:rPr>
          <w:vertAlign w:val="superscript"/>
        </w:rPr>
        <w:footnoteReference w:id="2"/>
      </w:r>
    </w:p>
    <w:p w14:paraId="0541C538" w14:textId="77777777" w:rsidR="00F05356" w:rsidRDefault="00F05356" w:rsidP="00F05356">
      <w:r>
        <w:t xml:space="preserve">Enhancing the well-being of all community members requires ensuring the full inclusion of all residents in the collective economic, social, and political life of the community. An inclusive community values every individual's </w:t>
      </w:r>
      <w:proofErr w:type="gramStart"/>
      <w:r>
        <w:t>rights</w:t>
      </w:r>
      <w:proofErr w:type="gramEnd"/>
      <w:r>
        <w:t xml:space="preserve"> and labor and celebrates our diverse cultures and experiences to support shared prosperity and thriving. </w:t>
      </w:r>
    </w:p>
    <w:p w14:paraId="47379F27" w14:textId="77777777" w:rsidR="00F05356" w:rsidRDefault="00F05356" w:rsidP="00707C09">
      <w:pPr>
        <w:pStyle w:val="Heading2"/>
      </w:pPr>
      <w:bookmarkStart w:id="4" w:name="_ggcp28gb1ol1" w:colFirst="0" w:colLast="0"/>
      <w:bookmarkStart w:id="5" w:name="_Toc196817655"/>
      <w:bookmarkEnd w:id="4"/>
      <w:r>
        <w:t>Introduction</w:t>
      </w:r>
      <w:bookmarkEnd w:id="5"/>
    </w:p>
    <w:p w14:paraId="555DC7DC" w14:textId="2F196DF6" w:rsidR="00F05356" w:rsidRDefault="00F05356" w:rsidP="00F05356">
      <w:r>
        <w:t xml:space="preserve">Ensuring the full inclusion of residents in the social, economic, and civic life of a region supports the long-term health and vibrancy of a community. The systems of education, employment, housing, and health care affect all residents, but they do not always promote well-being for all residents. An inclusive community is one in which all individuals—regardless of their racial, ethnic, religious, gender, or sexual identity, their age or place of birth, their economic circumstances or neighborhood of residence—can access resources and opportunities that advance health, civic participation, and economic security. </w:t>
      </w:r>
    </w:p>
    <w:p w14:paraId="05E5198C" w14:textId="217CDF86" w:rsidR="00F05356" w:rsidRDefault="00F05356" w:rsidP="00F05356">
      <w:r>
        <w:t>Knowing how a community stands is a first step. This report, in partnership with</w:t>
      </w:r>
      <w:r w:rsidR="00305B52">
        <w:t xml:space="preserve"> </w:t>
      </w:r>
      <w:r>
        <w:t>Albemarle County builds on the 2021 Albemarle County Equity Profile to provide an updated data portrait of Albemarle County. Centered around the American Human Development Index, the Community</w:t>
      </w:r>
      <w:r w:rsidR="00B20C29">
        <w:t xml:space="preserve"> Wellbeing</w:t>
      </w:r>
      <w:r>
        <w:t xml:space="preserve"> Profile provides a framework and insights to support the community’s efforts to promote a more inclusive and just region. It serves as a tool for government agencies and officials, for service providers and community organizations, for advocates and residents to guide plans, policies, and programs that advance our collective welfare. </w:t>
      </w:r>
    </w:p>
    <w:p w14:paraId="693A282D" w14:textId="6432F7F4" w:rsidR="007519DE" w:rsidRPr="007519DE" w:rsidRDefault="00F05356" w:rsidP="007519DE">
      <w:pPr>
        <w:rPr>
          <w:shd w:val="clear" w:color="auto" w:fill="FFF2CC"/>
        </w:rPr>
      </w:pPr>
      <w:r>
        <w:t>Each section of the report—Demographic Profile, Health Profile, Education Profile, and Economic Security and Housing Profile—provides measures disaggregated by place and by race. Data can spark dialogue, guide strategy, and gauge progress, but it is not a solution. It is up to the stakeholders in the community—that is, all of us—to change policies, practices, and power that shape the community. Thus, each section also highlights key policy connections, pointing to past policies that exacerbate inequity and highlighting policy choices that support universal well-being. An inclusive community actively works to recognize and dismantle unjust barriers to the resources and systems that support health, education, financial stability, physical security, and democratic participation.</w:t>
      </w:r>
      <w:r w:rsidR="007519DE">
        <w:br w:type="page"/>
      </w:r>
    </w:p>
    <w:p w14:paraId="2BD7F695" w14:textId="423E406B" w:rsidR="00575FB5" w:rsidRDefault="00A64545" w:rsidP="00707C09">
      <w:pPr>
        <w:pStyle w:val="Heading2"/>
      </w:pPr>
      <w:bookmarkStart w:id="6" w:name="_Toc196817656"/>
      <w:r>
        <w:lastRenderedPageBreak/>
        <w:t>Demographic Profile</w:t>
      </w:r>
      <w:bookmarkEnd w:id="6"/>
    </w:p>
    <w:p w14:paraId="57D7CC33" w14:textId="72923EBB" w:rsidR="00C87D0F" w:rsidRPr="00C87D0F" w:rsidRDefault="00C87D0F" w:rsidP="00C87D0F">
      <w:r>
        <w:t>A locality’s demographic composition can reflect the area’s past and current policy choices, inform the diverse needs of different community members, and provide insight into the region’s cultural inclusivity.</w:t>
      </w:r>
      <w:r w:rsidR="006A0FFB">
        <w:t xml:space="preserve"> The profile begins by examining the population attributes of the estimated 117,790 county residents.</w:t>
      </w:r>
      <w:r w:rsidR="006A0FFB">
        <w:rPr>
          <w:rStyle w:val="FootnoteReference"/>
        </w:rPr>
        <w:footnoteReference w:id="3"/>
      </w:r>
    </w:p>
    <w:p w14:paraId="2BD7F696" w14:textId="35D999FE" w:rsidR="00575FB5" w:rsidRPr="0041615D" w:rsidRDefault="00A64545" w:rsidP="00FE2343">
      <w:pPr>
        <w:pStyle w:val="Heading3"/>
      </w:pPr>
      <w:bookmarkStart w:id="7" w:name="_Toc196817657"/>
      <w:bookmarkStart w:id="8" w:name="race-and-ethnicity"/>
      <w:r w:rsidRPr="0041615D">
        <w:t>Race and Ethnicity</w:t>
      </w:r>
      <w:bookmarkEnd w:id="7"/>
    </w:p>
    <w:p w14:paraId="7845A267" w14:textId="3048797A" w:rsidR="000C0E79" w:rsidRDefault="000C0E79" w:rsidP="000C0E79">
      <w:r>
        <w:t>Albemarle County has witnessed significant demographic shifts over its history. Some of these changes have been documented by the U.S. Census, which began collecting population data in 1790 with limited categories that included “free white” people and enslaved populations. Other racial and ethnic populations have not been captured in the statistics tracked by the US government, including the presence of the Monacan people, who have lived in the area for at least 1,000 years. This omission reflects systemic efforts to erase the presence and impact of Native people.</w:t>
      </w:r>
      <w:r>
        <w:rPr>
          <w:vertAlign w:val="superscript"/>
        </w:rPr>
        <w:footnoteReference w:id="4"/>
      </w:r>
      <w:r>
        <w:t xml:space="preserve"> </w:t>
      </w:r>
    </w:p>
    <w:p w14:paraId="696385FC" w14:textId="4DDF9D07" w:rsidR="000C0E79" w:rsidRPr="000C0E79" w:rsidRDefault="000C0E79" w:rsidP="000C0E79">
      <w:r>
        <w:t xml:space="preserve">Between the decennial census years of 1810-1880, Black Virginians, both free and enslaved, comprised much of the population of Albemarle County, which included what is now the City of Charlottesville. The City of Charlottesville became a separate locality after its incorporation in 1888. In this period the demographics of the region shifted in their racial composition. By 1900, </w:t>
      </w:r>
      <w:proofErr w:type="gramStart"/>
      <w:r>
        <w:t>the majority of</w:t>
      </w:r>
      <w:proofErr w:type="gramEnd"/>
      <w:r>
        <w:t xml:space="preserve"> the county’s population was white (Figure 1.1).</w:t>
      </w:r>
    </w:p>
    <w:p w14:paraId="2BD7F697" w14:textId="77777777" w:rsidR="00575FB5" w:rsidRDefault="00A64545">
      <w:pPr>
        <w:pStyle w:val="CaptionedFigure"/>
        <w:framePr w:wrap="notBeside"/>
      </w:pPr>
      <w:r>
        <w:rPr>
          <w:noProof/>
        </w:rPr>
        <w:drawing>
          <wp:inline distT="0" distB="0" distL="0" distR="0" wp14:anchorId="2BD7FD01" wp14:editId="11D9E21E">
            <wp:extent cx="4572000" cy="2887575"/>
            <wp:effectExtent l="0" t="0" r="0" b="0"/>
            <wp:docPr id="21" name="Picture" descr="Figure 1.1: White and Non-White Population Composition, 1900-2020. White residents have made up a majority of the population of Albemarle over the past century, peaking at 88% in 198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albemarle-profile_files/figure-docx/pop-race-1900-2020-1.png"/>
                    <pic:cNvPicPr>
                      <a:picLocks noChangeAspect="1" noChangeArrowheads="1"/>
                    </pic:cNvPicPr>
                  </pic:nvPicPr>
                  <pic:blipFill>
                    <a:blip r:embed="rId16"/>
                    <a:stretch>
                      <a:fillRect/>
                    </a:stretch>
                  </pic:blipFill>
                  <pic:spPr bwMode="auto">
                    <a:xfrm>
                      <a:off x="0" y="0"/>
                      <a:ext cx="4572000" cy="2887575"/>
                    </a:xfrm>
                    <a:prstGeom prst="rect">
                      <a:avLst/>
                    </a:prstGeom>
                    <a:noFill/>
                    <a:ln w="9525">
                      <a:noFill/>
                      <a:headEnd/>
                      <a:tailEnd/>
                    </a:ln>
                  </pic:spPr>
                </pic:pic>
              </a:graphicData>
            </a:graphic>
          </wp:inline>
        </w:drawing>
      </w:r>
    </w:p>
    <w:p w14:paraId="2BD7F698" w14:textId="77777777" w:rsidR="00575FB5" w:rsidRDefault="00A64545">
      <w:pPr>
        <w:pStyle w:val="ImageCaption"/>
      </w:pPr>
      <w:r>
        <w:t xml:space="preserve">Figure 1.1: White and Non-White Population Composition, 1900-2020. White residents have made up </w:t>
      </w:r>
      <w:proofErr w:type="gramStart"/>
      <w:r>
        <w:t xml:space="preserve">a </w:t>
      </w:r>
      <w:r>
        <w:lastRenderedPageBreak/>
        <w:t>majority of</w:t>
      </w:r>
      <w:proofErr w:type="gramEnd"/>
      <w:r>
        <w:t xml:space="preserve"> the population of Albemarle over the past century, peaking at 88% in 1980. Inherent limitations of and inconsistencies across historical census data collections require simplifying long-term population trends into ‘white’ and ‘nonwhite.’</w:t>
      </w:r>
    </w:p>
    <w:p w14:paraId="43B570B9" w14:textId="21DDA8B7" w:rsidR="00A70A1E" w:rsidRDefault="00A70A1E" w:rsidP="00A70A1E">
      <w:r>
        <w:t>As the population of Albemarle has grown—from approximately 28,500 residents in 1900 to 112,400 residents in 2020—the county’s demographics have undergone multiple transitions. The first half of the 20th century saw Albemarle’s population shift as Black residents migrated out of the region to pursue greater economic opportunities and escape Jim Crow-era policies that arose in the American South. These policies worked in opposition to Reconstruction and enforced the status quo through violence and dispossession.</w:t>
      </w:r>
      <w:r>
        <w:rPr>
          <w:vertAlign w:val="superscript"/>
        </w:rPr>
        <w:footnoteReference w:id="5"/>
      </w:r>
      <w:r>
        <w:t xml:space="preserve">  </w:t>
      </w:r>
    </w:p>
    <w:p w14:paraId="2B80D802" w14:textId="1CFE8B4C" w:rsidR="00A70A1E" w:rsidRDefault="00A70A1E" w:rsidP="00A70A1E">
      <w:r>
        <w:t>Even so, Black Virginians established several thriving communities in Albemarle County after emancipation. One such community was Proffitt, which was established in 1871 by Benjamin Brown and John Coles, two formerly enslaved men who purchased the land from a former slaveholder.</w:t>
      </w:r>
      <w:r>
        <w:rPr>
          <w:vertAlign w:val="superscript"/>
        </w:rPr>
        <w:footnoteReference w:id="6"/>
      </w:r>
      <w:r>
        <w:t xml:space="preserve"> This community expanded in the following decade with the arrival of more emancipated men and women, and received a dedicated post office and railroad depot in 1881, increasing the area’s commercial status.</w:t>
      </w:r>
      <w:r>
        <w:rPr>
          <w:vertAlign w:val="superscript"/>
        </w:rPr>
        <w:footnoteReference w:id="7"/>
      </w:r>
      <w:r>
        <w:t xml:space="preserve"> By the early 1900s, Proffitt had firmly established its cultural and economic importance to the Albemarle region. Today, Proffitt is listed on the National Register of Historic Places, and the community retains connections to its historically significant past. Evergreen Baptist Church was established in Proffitt in 1891 and remains a site of historical and cultural importance to this day.</w:t>
      </w:r>
    </w:p>
    <w:p w14:paraId="4F4453B5" w14:textId="350816D4" w:rsidR="00A70A1E" w:rsidRDefault="00A70A1E" w:rsidP="00A70A1E">
      <w:r>
        <w:t>While the racial identification of Albemarle’s population remains predominantly white, Albemarle today is more multi-racially and culturally diverse.</w:t>
      </w:r>
    </w:p>
    <w:p w14:paraId="2BD7F699" w14:textId="77777777" w:rsidR="00575FB5" w:rsidRDefault="00A64545">
      <w:pPr>
        <w:pStyle w:val="CaptionedFigure"/>
        <w:framePr w:wrap="notBeside"/>
      </w:pPr>
      <w:r>
        <w:rPr>
          <w:noProof/>
        </w:rPr>
        <w:lastRenderedPageBreak/>
        <w:drawing>
          <wp:inline distT="0" distB="0" distL="0" distR="0" wp14:anchorId="2BD7FD03" wp14:editId="2160BCA2">
            <wp:extent cx="5120640" cy="3234088"/>
            <wp:effectExtent l="0" t="0" r="0" b="4445"/>
            <wp:docPr id="24" name="Picture" descr="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albemarle-profile_files/figure-docx/race-ethn-2013-2023-1.png"/>
                    <pic:cNvPicPr>
                      <a:picLocks noChangeAspect="1" noChangeArrowheads="1"/>
                    </pic:cNvPicPr>
                  </pic:nvPicPr>
                  <pic:blipFill>
                    <a:blip r:embed="rId17"/>
                    <a:stretch>
                      <a:fillRect/>
                    </a:stretch>
                  </pic:blipFill>
                  <pic:spPr bwMode="auto">
                    <a:xfrm>
                      <a:off x="0" y="0"/>
                      <a:ext cx="5120640" cy="3234088"/>
                    </a:xfrm>
                    <a:prstGeom prst="rect">
                      <a:avLst/>
                    </a:prstGeom>
                    <a:noFill/>
                    <a:ln w="9525">
                      <a:noFill/>
                      <a:headEnd/>
                      <a:tailEnd/>
                    </a:ln>
                  </pic:spPr>
                </pic:pic>
              </a:graphicData>
            </a:graphic>
          </wp:inline>
        </w:drawing>
      </w:r>
    </w:p>
    <w:p w14:paraId="2BD7F69A" w14:textId="77777777" w:rsidR="00575FB5" w:rsidRDefault="00A64545">
      <w:pPr>
        <w:pStyle w:val="ImageCaption"/>
      </w:pPr>
      <w:r>
        <w:t xml:space="preserve">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w:t>
      </w:r>
      <w:proofErr w:type="spellStart"/>
      <w:proofErr w:type="gramStart"/>
      <w:r>
        <w:t>an other</w:t>
      </w:r>
      <w:proofErr w:type="spellEnd"/>
      <w:proofErr w:type="gramEnd"/>
      <w:r>
        <w:t xml:space="preserve"> racial identity.</w:t>
      </w:r>
    </w:p>
    <w:p w14:paraId="5F1D7F3B" w14:textId="6ED69BCE" w:rsidR="00EC10D7" w:rsidRDefault="00EC10D7" w:rsidP="00EC10D7">
      <w:r>
        <w:t>The above figure shows that over the past decade, the racial and ethnic identities of Albemarle’s residents have remained relatively unchanged. During this period, the county’s population grew from around 100,600 residents in 2013 to approximately 113,700 in 2023.</w:t>
      </w:r>
      <w:r>
        <w:rPr>
          <w:vertAlign w:val="superscript"/>
        </w:rPr>
        <w:footnoteReference w:id="8"/>
      </w:r>
      <w:r>
        <w:t xml:space="preserve"> White residents make up nearly three-quarters of the county’s population (74%), with Black residents comprising approximately 9% of the population, followed by Hispanic (7%) and Asian (6%) residents. </w:t>
      </w:r>
    </w:p>
    <w:p w14:paraId="0E3B567A" w14:textId="6061B1CF" w:rsidR="00EC10D7" w:rsidRDefault="00EC10D7" w:rsidP="00EC10D7">
      <w:r>
        <w:t xml:space="preserve">To fully understand the data reported here, it is important to consider the ways that race and ethnicity is defined and captured by the U.S. Census. Grouping communities using broad racial categories is, by nature, reductive and often fails to capture the full breadth of individuals’ self-identities. Racial and ethnic categories are always socially constructed, that is, they derive their power through practices of racial stratification and the social conditions it creates. The change in what racial categories </w:t>
      </w:r>
      <w:proofErr w:type="gramStart"/>
      <w:r>
        <w:t>are</w:t>
      </w:r>
      <w:proofErr w:type="gramEnd"/>
      <w:r>
        <w:t xml:space="preserve"> captured over time highlights the social and political nature of the categorizations.</w:t>
      </w:r>
      <w:r>
        <w:rPr>
          <w:vertAlign w:val="superscript"/>
        </w:rPr>
        <w:footnoteReference w:id="9"/>
      </w:r>
      <w:r>
        <w:t xml:space="preserve"> The analysis that follows is inherently limited by the current practice in defining race and ethnicity, mandated by the federal government and within the U.S. Census as well as state and local records. As the Census itself states, the racial categories used for data-collection are based on race as it </w:t>
      </w:r>
      <w:r>
        <w:lastRenderedPageBreak/>
        <w:t>is socially defined in the United States and not on a definition of race as biological or genetic.</w:t>
      </w:r>
      <w:r>
        <w:rPr>
          <w:vertAlign w:val="superscript"/>
        </w:rPr>
        <w:footnoteReference w:id="10"/>
      </w:r>
      <w:r>
        <w:t xml:space="preserve"> The Federal Interagency Working Group on Race and Ethnicity Standards works to update the racial and ethnic categories and questions, including a proposal to include a future category for Middle Eastern and North Africa (MENA).</w:t>
      </w:r>
      <w:r>
        <w:rPr>
          <w:vertAlign w:val="superscript"/>
        </w:rPr>
        <w:footnoteReference w:id="11"/>
      </w:r>
      <w:r>
        <w:t xml:space="preserve"> We acknowledge that definitions of racial identity reflect structures of oppression and domination, and inform ongoing histories of violence and marginalization.</w:t>
      </w:r>
    </w:p>
    <w:p w14:paraId="2BD7F69B" w14:textId="77411C4F" w:rsidR="00575FB5" w:rsidRDefault="00A64545" w:rsidP="00FE2343">
      <w:pPr>
        <w:pStyle w:val="Heading3"/>
      </w:pPr>
      <w:bookmarkStart w:id="9" w:name="_Toc196817658"/>
      <w:bookmarkEnd w:id="8"/>
      <w:r>
        <w:t>Age &amp; Sex</w:t>
      </w:r>
      <w:bookmarkEnd w:id="9"/>
    </w:p>
    <w:p w14:paraId="1B2A8EAF" w14:textId="6AECA791" w:rsidR="00C41B0D" w:rsidRPr="00C41B0D" w:rsidRDefault="00C41B0D" w:rsidP="00C41B0D">
      <w:bookmarkStart w:id="10" w:name="age-sex"/>
      <w:r>
        <w:t>The population of Albemarle County has grown slightly older in the past decade, reflecting a broader trend in Virginia’s rural counties.</w:t>
      </w:r>
      <w:r>
        <w:rPr>
          <w:vertAlign w:val="superscript"/>
        </w:rPr>
        <w:footnoteReference w:id="12"/>
      </w:r>
    </w:p>
    <w:p w14:paraId="2BD7F69C" w14:textId="77777777" w:rsidR="00575FB5" w:rsidRDefault="00A64545">
      <w:pPr>
        <w:pStyle w:val="CaptionedFigure"/>
        <w:framePr w:wrap="notBeside"/>
      </w:pPr>
      <w:r>
        <w:rPr>
          <w:noProof/>
        </w:rPr>
        <w:drawing>
          <wp:inline distT="0" distB="0" distL="0" distR="0" wp14:anchorId="2BD7FD05" wp14:editId="6E031ED7">
            <wp:extent cx="4763566" cy="3291840"/>
            <wp:effectExtent l="0" t="0" r="0" b="0"/>
            <wp:docPr id="28" name="Picture" descr="Figure 1.3: Age of Residents: 2013 vs 2023. In 2023, 25% of county residents were under 20 years, 30% were between 20 and 44 years, 23% were 45-64 years, and 20% were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albemarle-profile_files/figure-docx/age-groups-1.png"/>
                    <pic:cNvPicPr>
                      <a:picLocks noChangeAspect="1" noChangeArrowheads="1"/>
                    </pic:cNvPicPr>
                  </pic:nvPicPr>
                  <pic:blipFill rotWithShape="1">
                    <a:blip r:embed="rId18"/>
                    <a:srcRect l="17309"/>
                    <a:stretch/>
                  </pic:blipFill>
                  <pic:spPr bwMode="auto">
                    <a:xfrm>
                      <a:off x="0" y="0"/>
                      <a:ext cx="4763566"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D" w14:textId="6650B937" w:rsidR="00575FB5" w:rsidRDefault="00A64545">
      <w:pPr>
        <w:pStyle w:val="ImageCaption"/>
      </w:pPr>
      <w:r>
        <w:t>Figure 1.3: Age of Residents: 2013 vs 2023. In 2023, 25% of county residents were under 20 years, 30% were between 20 and 44 years, 23% were 45-64 years, and 20% were 65 years and older.</w:t>
      </w:r>
    </w:p>
    <w:p w14:paraId="661FEC4F" w14:textId="77777777" w:rsidR="00CF1C2A" w:rsidRDefault="00CF1C2A" w:rsidP="00CF1C2A">
      <w:pPr>
        <w:pStyle w:val="ListParagraph"/>
        <w:numPr>
          <w:ilvl w:val="0"/>
          <w:numId w:val="22"/>
        </w:numPr>
      </w:pPr>
      <w:r>
        <w:t>In 2023, approximately 35% of residents were in the 25-54 age range.</w:t>
      </w:r>
    </w:p>
    <w:p w14:paraId="71B98E8E" w14:textId="77777777" w:rsidR="00CF1C2A" w:rsidRDefault="00CF1C2A" w:rsidP="00CF1C2A">
      <w:pPr>
        <w:pStyle w:val="ListParagraph"/>
        <w:numPr>
          <w:ilvl w:val="0"/>
          <w:numId w:val="22"/>
        </w:numPr>
      </w:pPr>
      <w:r>
        <w:t xml:space="preserve">In the last decade, the age of Albemarle’s population has been relatively stable: the percentage of residents under the age of 25 has slightly dropped from 34% in 2013 to 31% in 2023. </w:t>
      </w:r>
    </w:p>
    <w:p w14:paraId="43627196" w14:textId="1886222D" w:rsidR="00CF1C2A" w:rsidRDefault="00CF1C2A" w:rsidP="00CF1C2A">
      <w:pPr>
        <w:pStyle w:val="ListParagraph"/>
        <w:numPr>
          <w:ilvl w:val="0"/>
          <w:numId w:val="22"/>
        </w:numPr>
      </w:pPr>
      <w:r>
        <w:t xml:space="preserve">From 2013-2023, the share of Albemarle’s population aged 65 or older has increased, from 15% to 20%. </w:t>
      </w:r>
    </w:p>
    <w:p w14:paraId="3812A316" w14:textId="69BD530D" w:rsidR="00CF1C2A" w:rsidRPr="00CF1C2A" w:rsidRDefault="00CF1C2A" w:rsidP="00CF1C2A">
      <w:pPr>
        <w:rPr>
          <w:iCs/>
          <w:sz w:val="20"/>
          <w:szCs w:val="20"/>
        </w:rPr>
      </w:pPr>
      <w:r>
        <w:lastRenderedPageBreak/>
        <w:t>The population in Albemarle is evenly split between residents identifying as female and male.</w:t>
      </w:r>
      <w:r>
        <w:rPr>
          <w:vertAlign w:val="superscript"/>
        </w:rPr>
        <w:footnoteReference w:id="13"/>
      </w:r>
      <w:r>
        <w:t xml:space="preserve"> This can be seen across all age groups (Figure 1.4).</w:t>
      </w:r>
    </w:p>
    <w:p w14:paraId="2BD7F69E" w14:textId="77777777" w:rsidR="00575FB5" w:rsidRDefault="00A64545">
      <w:pPr>
        <w:pStyle w:val="CaptionedFigure"/>
        <w:framePr w:wrap="notBeside"/>
      </w:pPr>
      <w:r>
        <w:rPr>
          <w:noProof/>
        </w:rPr>
        <w:drawing>
          <wp:inline distT="0" distB="0" distL="0" distR="0" wp14:anchorId="2BD7FD07" wp14:editId="7F756C37">
            <wp:extent cx="4923478" cy="2286000"/>
            <wp:effectExtent l="0" t="0" r="4445" b="0"/>
            <wp:docPr id="31" name="Picture" descr="Figure 1.4: Sex by Age Group. In the US Census American Community Survey, 2023, 52% of residents identified as female and 48% identified as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albemarle-profile_files/figure-docx/age-by-sex-1.png"/>
                    <pic:cNvPicPr>
                      <a:picLocks noChangeAspect="1" noChangeArrowheads="1"/>
                    </pic:cNvPicPr>
                  </pic:nvPicPr>
                  <pic:blipFill rotWithShape="1">
                    <a:blip r:embed="rId19"/>
                    <a:srcRect l="17952"/>
                    <a:stretch/>
                  </pic:blipFill>
                  <pic:spPr bwMode="auto">
                    <a:xfrm>
                      <a:off x="0" y="0"/>
                      <a:ext cx="4923478"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F" w14:textId="77777777" w:rsidR="00575FB5" w:rsidRDefault="00A64545">
      <w:pPr>
        <w:pStyle w:val="ImageCaption"/>
      </w:pPr>
      <w:r>
        <w:t>Figure 1.4: Sex by Age Group. In the US Census American Community Survey, 2023, 52% of residents identified as female and 48% identified as male.</w:t>
      </w:r>
    </w:p>
    <w:p w14:paraId="2BD7F6A0" w14:textId="0AAC8BF3" w:rsidR="00575FB5" w:rsidRDefault="00A64545" w:rsidP="00FE2343">
      <w:pPr>
        <w:pStyle w:val="Heading3"/>
      </w:pPr>
      <w:bookmarkStart w:id="11" w:name="_Toc196817659"/>
      <w:bookmarkEnd w:id="10"/>
      <w:r>
        <w:t>Nativity &amp; Language</w:t>
      </w:r>
      <w:bookmarkEnd w:id="11"/>
    </w:p>
    <w:p w14:paraId="23F7B42F" w14:textId="5980FC7E" w:rsidR="007E4F8F" w:rsidRPr="007E4F8F" w:rsidRDefault="007E4F8F" w:rsidP="007E4F8F">
      <w:bookmarkStart w:id="12" w:name="nativity-language"/>
      <w:r>
        <w:t>New residents to Albemarle who were born outside of the United States make invaluable contributions to the county’s culture, economy, and regional identity. This group of residents, composed of both naturalized citizens and non-US citizens, make up 10% of the county’s population (Figure 1.5).</w:t>
      </w:r>
    </w:p>
    <w:p w14:paraId="2BD7F6A1" w14:textId="77777777" w:rsidR="00575FB5" w:rsidRDefault="00A64545">
      <w:pPr>
        <w:pStyle w:val="CaptionedFigure"/>
        <w:framePr w:wrap="notBeside"/>
      </w:pPr>
      <w:r>
        <w:rPr>
          <w:noProof/>
        </w:rPr>
        <w:drawing>
          <wp:inline distT="0" distB="0" distL="0" distR="0" wp14:anchorId="2BD7FD09" wp14:editId="64D31B67">
            <wp:extent cx="3714750" cy="2286000"/>
            <wp:effectExtent l="0" t="0" r="6350" b="0"/>
            <wp:docPr id="35" name="Picture" descr="Figure 1.5: Nativity of Residents. In 2023, 10% of residents were born outside of the United States, including naturalized citizens. 90% of residents were born in the US, in US territories, or born abroad of American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albemarle-profile_files/figure-docx/nativity-1.png"/>
                    <pic:cNvPicPr>
                      <a:picLocks noChangeAspect="1" noChangeArrowheads="1"/>
                    </pic:cNvPicPr>
                  </pic:nvPicPr>
                  <pic:blipFill>
                    <a:blip r:embed="rId20"/>
                    <a:stretch>
                      <a:fillRect/>
                    </a:stretch>
                  </pic:blipFill>
                  <pic:spPr bwMode="auto">
                    <a:xfrm>
                      <a:off x="0" y="0"/>
                      <a:ext cx="3714750" cy="2286000"/>
                    </a:xfrm>
                    <a:prstGeom prst="rect">
                      <a:avLst/>
                    </a:prstGeom>
                    <a:noFill/>
                    <a:ln w="9525">
                      <a:noFill/>
                      <a:headEnd/>
                      <a:tailEnd/>
                    </a:ln>
                  </pic:spPr>
                </pic:pic>
              </a:graphicData>
            </a:graphic>
          </wp:inline>
        </w:drawing>
      </w:r>
    </w:p>
    <w:p w14:paraId="2BD7F6A2" w14:textId="77777777" w:rsidR="00575FB5" w:rsidRDefault="00A64545">
      <w:pPr>
        <w:pStyle w:val="ImageCaption"/>
      </w:pPr>
      <w:r>
        <w:t>Figure 1.5: Nativity of Residents. In 2023, 10% of residents were born outside of the United States, including naturalized citizens. 90% of residents were born in the US, in US territories, or born abroad of American parents.</w:t>
      </w:r>
    </w:p>
    <w:p w14:paraId="2BD7F6A3" w14:textId="77777777" w:rsidR="00575FB5" w:rsidRDefault="00A64545">
      <w:pPr>
        <w:pStyle w:val="CaptionedFigure"/>
        <w:framePr w:wrap="notBeside"/>
      </w:pPr>
      <w:r>
        <w:rPr>
          <w:noProof/>
        </w:rPr>
        <w:lastRenderedPageBreak/>
        <w:drawing>
          <wp:inline distT="0" distB="0" distL="0" distR="0" wp14:anchorId="2BD7FD0B" wp14:editId="61BF73C5">
            <wp:extent cx="5212080" cy="3474720"/>
            <wp:effectExtent l="0" t="0" r="0" b="5080"/>
            <wp:docPr id="38" name="Picture" descr="Figure 1.6: Residents Born Outside the US by Place of Birth, 2023. Of foreign-born residents, 40% were born in Asia, 35% Latin America, including Mexico as part of Central America, 15% Europe, 3% Northern America, 7% Africa, and 1% Oce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albemarle-profile_files/figure-docx/nativity-place-1.png"/>
                    <pic:cNvPicPr>
                      <a:picLocks noChangeAspect="1" noChangeArrowheads="1"/>
                    </pic:cNvPicPr>
                  </pic:nvPicPr>
                  <pic:blipFill>
                    <a:blip r:embed="rId21"/>
                    <a:stretch>
                      <a:fillRect/>
                    </a:stretch>
                  </pic:blipFill>
                  <pic:spPr bwMode="auto">
                    <a:xfrm>
                      <a:off x="0" y="0"/>
                      <a:ext cx="5212080" cy="3474720"/>
                    </a:xfrm>
                    <a:prstGeom prst="rect">
                      <a:avLst/>
                    </a:prstGeom>
                    <a:noFill/>
                    <a:ln w="9525">
                      <a:noFill/>
                      <a:headEnd/>
                      <a:tailEnd/>
                    </a:ln>
                  </pic:spPr>
                </pic:pic>
              </a:graphicData>
            </a:graphic>
          </wp:inline>
        </w:drawing>
      </w:r>
    </w:p>
    <w:p w14:paraId="2BD7F6A4" w14:textId="77777777" w:rsidR="00575FB5" w:rsidRDefault="00A64545">
      <w:pPr>
        <w:pStyle w:val="ImageCaption"/>
      </w:pPr>
      <w:r>
        <w:t>Figure 1.6: Residents Born Outside the US by Place of Birth, 2023. Of foreign-born residents, 40% were born in Asia, 35% Latin America, including Mexico as part of Central America, 15% Europe, 3% Northern America, 7% Africa, and 1% Oceania.</w:t>
      </w:r>
    </w:p>
    <w:p w14:paraId="69B0A500" w14:textId="4FBD956E" w:rsidR="007D3B62" w:rsidRDefault="007D3B62" w:rsidP="007D3B62">
      <w:r>
        <w:t xml:space="preserve">Of the residents born outside the United States, 40% have immigrated from Asia: a broad classification that includes the diverse regions of Eastern Asia, South Central Asia, Western Asia, and </w:t>
      </w:r>
      <w:proofErr w:type="gramStart"/>
      <w:r>
        <w:t>South Eastern</w:t>
      </w:r>
      <w:proofErr w:type="gramEnd"/>
      <w:r>
        <w:t xml:space="preserve"> Asia. Latin America is the second largest place of origin represented among Albemarle’s residents born outside of the U.S (35%), another large category that encompasses the Caribbean, South America and Central America, including Mexico.</w:t>
      </w:r>
      <w:r>
        <w:rPr>
          <w:vertAlign w:val="superscript"/>
        </w:rPr>
        <w:footnoteReference w:id="14"/>
      </w:r>
    </w:p>
    <w:p w14:paraId="09410B5E" w14:textId="01B347DC" w:rsidR="007D3B62" w:rsidRDefault="007D3B62" w:rsidP="007D3B62">
      <w:r>
        <w:t>Linguistic isolation limits the accessibility of critical services for new residents. The U.S. Census Bureau defines linguistic isolation, or limited English speaking, as households where no one age 14 or older speaks English proficiently.</w:t>
      </w:r>
      <w:r>
        <w:rPr>
          <w:vertAlign w:val="superscript"/>
        </w:rPr>
        <w:footnoteReference w:id="15"/>
      </w:r>
      <w:r>
        <w:t xml:space="preserve"> In 2023, 2% of Albemarle households were ‘limited English speaking’, which amounts to over 1,000 households who would benefit from policies that improve access to critical services like housing, transportation, and healthcare (Figure 1.7). </w:t>
      </w:r>
    </w:p>
    <w:p w14:paraId="2BD7F6A5" w14:textId="77777777" w:rsidR="00575FB5" w:rsidRDefault="00A64545">
      <w:pPr>
        <w:pStyle w:val="CaptionedFigure"/>
        <w:framePr w:wrap="notBeside"/>
      </w:pPr>
      <w:r>
        <w:rPr>
          <w:noProof/>
        </w:rPr>
        <w:lastRenderedPageBreak/>
        <w:drawing>
          <wp:inline distT="0" distB="0" distL="0" distR="0" wp14:anchorId="2BD7FD0D" wp14:editId="3093C1C0">
            <wp:extent cx="4663440" cy="2194560"/>
            <wp:effectExtent l="0" t="0" r="0" b="2540"/>
            <wp:docPr id="41" name="Picture" descr="Figure 1.7: Limited &amp; Non-Limited English Speaking Households, 2023. 86% of households speak only English, 12%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albemarle-profile_files/figure-docx/language-all-1.png"/>
                    <pic:cNvPicPr>
                      <a:picLocks noChangeAspect="1" noChangeArrowheads="1"/>
                    </pic:cNvPicPr>
                  </pic:nvPicPr>
                  <pic:blipFill>
                    <a:blip r:embed="rId22"/>
                    <a:stretch>
                      <a:fillRect/>
                    </a:stretch>
                  </pic:blipFill>
                  <pic:spPr bwMode="auto">
                    <a:xfrm>
                      <a:off x="0" y="0"/>
                      <a:ext cx="4663440" cy="2194560"/>
                    </a:xfrm>
                    <a:prstGeom prst="rect">
                      <a:avLst/>
                    </a:prstGeom>
                    <a:noFill/>
                    <a:ln w="9525">
                      <a:noFill/>
                      <a:headEnd/>
                      <a:tailEnd/>
                    </a:ln>
                  </pic:spPr>
                </pic:pic>
              </a:graphicData>
            </a:graphic>
          </wp:inline>
        </w:drawing>
      </w:r>
    </w:p>
    <w:p w14:paraId="2BD7F6A6" w14:textId="77777777" w:rsidR="00575FB5" w:rsidRDefault="00A64545">
      <w:pPr>
        <w:pStyle w:val="ImageCaption"/>
      </w:pPr>
      <w:r>
        <w:t xml:space="preserve">Figure 1.7: Limited &amp; Non-Limited </w:t>
      </w:r>
      <w:proofErr w:type="gramStart"/>
      <w:r>
        <w:t>English Speaking</w:t>
      </w:r>
      <w:proofErr w:type="gramEnd"/>
      <w:r>
        <w:t xml:space="preserve"> Households, 2023. 86% of households speak only English, 12% of households are multilingual including English, and 2% are limited English speaking households.</w:t>
      </w:r>
    </w:p>
    <w:p w14:paraId="15AB9B8C" w14:textId="7384759A" w:rsidR="00DB4138" w:rsidRPr="00DB4138" w:rsidRDefault="00DB4138" w:rsidP="00DB4138">
      <w:pPr>
        <w:rPr>
          <w:iCs/>
          <w:sz w:val="20"/>
          <w:szCs w:val="20"/>
        </w:rPr>
      </w:pPr>
      <w:r>
        <w:t>A range of language groups are spoken by multilingual Albemarle families, with Spanish being the most common (Figure 1.8). The largest number of “limited English speaking” households speak primarily Spanish (688 families), Chinese (140 families), and other Indo-European languages (116), which include most languages of Europe and the Indic languages of India such as Hindi, Punjabi, and Urdu.</w:t>
      </w:r>
    </w:p>
    <w:p w14:paraId="2BD7F6A7" w14:textId="77777777" w:rsidR="00575FB5" w:rsidRDefault="00A64545">
      <w:pPr>
        <w:pStyle w:val="CaptionedFigure"/>
        <w:framePr w:wrap="notBeside"/>
      </w:pPr>
      <w:r>
        <w:rPr>
          <w:noProof/>
        </w:rPr>
        <w:drawing>
          <wp:inline distT="0" distB="0" distL="0" distR="0" wp14:anchorId="2BD7FD0F" wp14:editId="7603095E">
            <wp:extent cx="5600701" cy="3200400"/>
            <wp:effectExtent l="0" t="0" r="0" b="0"/>
            <wp:docPr id="44" name="Picture" descr="Figure 1.8: Limited &amp; Non-Limited English Speaking Households by Language, 2023. Of the approximately 1,080 linguistically isolated households, 688 speak Spanish, 140 Chinese (incl. Mandarin, Cantonese), 21 Arabic, 49 Korean, 32 Other Asian and Pacific Island languages, 116 Other Indo-European languages, 30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albemarle-profile_files/figure-docx/languages-1.png"/>
                    <pic:cNvPicPr>
                      <a:picLocks noChangeAspect="1" noChangeArrowheads="1"/>
                    </pic:cNvPicPr>
                  </pic:nvPicPr>
                  <pic:blipFill>
                    <a:blip r:embed="rId23"/>
                    <a:stretch>
                      <a:fillRect/>
                    </a:stretch>
                  </pic:blipFill>
                  <pic:spPr bwMode="auto">
                    <a:xfrm>
                      <a:off x="0" y="0"/>
                      <a:ext cx="5600701" cy="3200400"/>
                    </a:xfrm>
                    <a:prstGeom prst="rect">
                      <a:avLst/>
                    </a:prstGeom>
                    <a:noFill/>
                    <a:ln w="9525">
                      <a:noFill/>
                      <a:headEnd/>
                      <a:tailEnd/>
                    </a:ln>
                  </pic:spPr>
                </pic:pic>
              </a:graphicData>
            </a:graphic>
          </wp:inline>
        </w:drawing>
      </w:r>
    </w:p>
    <w:p w14:paraId="2BD7F6A8" w14:textId="77777777" w:rsidR="00575FB5" w:rsidRDefault="00A64545">
      <w:pPr>
        <w:pStyle w:val="ImageCaption"/>
      </w:pPr>
      <w:r>
        <w:t xml:space="preserve">Figure 1.8: Limited &amp; Non-Limited </w:t>
      </w:r>
      <w:proofErr w:type="gramStart"/>
      <w:r>
        <w:t>English Speaking</w:t>
      </w:r>
      <w:proofErr w:type="gramEnd"/>
      <w:r>
        <w:t xml:space="preserve"> Households by Language, 2023. Of the approximately 1,080 linguistically isolated households, 688 speak Spanish, 140 Chinese (incl. Mandarin, Cantonese), 21 Arabic, 49 Korean, 32 Other Asian and Pacific Island languages, 116 Other Indo-European languages, 30 Other and unspecified languages.</w:t>
      </w:r>
    </w:p>
    <w:p w14:paraId="2BD7F6A9" w14:textId="62B87253" w:rsidR="00575FB5" w:rsidRDefault="00A64545" w:rsidP="00FE2343">
      <w:pPr>
        <w:pStyle w:val="Heading3"/>
      </w:pPr>
      <w:bookmarkStart w:id="13" w:name="_Toc196817660"/>
      <w:bookmarkEnd w:id="12"/>
      <w:r>
        <w:lastRenderedPageBreak/>
        <w:t>Disability</w:t>
      </w:r>
      <w:bookmarkEnd w:id="13"/>
    </w:p>
    <w:p w14:paraId="0FDC1AF2" w14:textId="77777777" w:rsidR="00C40AE6" w:rsidRDefault="00C40AE6" w:rsidP="00C40AE6">
      <w:bookmarkStart w:id="14" w:name="disability"/>
      <w:r>
        <w:t xml:space="preserve">Approaching policy, planning, and infrastructure with the intent to maximize access for people with disabilities can create more equitable and functional cities for all residents. </w:t>
      </w:r>
    </w:p>
    <w:p w14:paraId="0A025F34" w14:textId="77777777" w:rsidR="00C40AE6" w:rsidRDefault="00C40AE6" w:rsidP="00C40AE6">
      <w:pPr>
        <w:pStyle w:val="ListParagraph"/>
        <w:numPr>
          <w:ilvl w:val="0"/>
          <w:numId w:val="24"/>
        </w:numPr>
      </w:pPr>
      <w:r>
        <w:t>Nearly 10% of Albemarle’s population identifies as having a disability.</w:t>
      </w:r>
      <w:r>
        <w:rPr>
          <w:vertAlign w:val="superscript"/>
        </w:rPr>
        <w:footnoteReference w:id="16"/>
      </w:r>
    </w:p>
    <w:p w14:paraId="180B0497" w14:textId="77777777" w:rsidR="00C40AE6" w:rsidRDefault="00C40AE6" w:rsidP="00C40AE6">
      <w:pPr>
        <w:pStyle w:val="ListParagraph"/>
        <w:numPr>
          <w:ilvl w:val="0"/>
          <w:numId w:val="24"/>
        </w:numPr>
      </w:pPr>
      <w:r>
        <w:t xml:space="preserve">One quarter (25%) of residents aged 65 and over experience some form of disability (Figure 1.9). </w:t>
      </w:r>
    </w:p>
    <w:p w14:paraId="79BBDF42" w14:textId="77777777" w:rsidR="00C40AE6" w:rsidRDefault="00C40AE6" w:rsidP="00C40AE6">
      <w:pPr>
        <w:pStyle w:val="ListParagraph"/>
        <w:numPr>
          <w:ilvl w:val="0"/>
          <w:numId w:val="24"/>
        </w:numPr>
      </w:pPr>
      <w:r>
        <w:t xml:space="preserve">The </w:t>
      </w:r>
      <w:proofErr w:type="gramStart"/>
      <w:r>
        <w:t>most commonly reported</w:t>
      </w:r>
      <w:proofErr w:type="gramEnd"/>
      <w:r>
        <w:t xml:space="preserve"> disabilities are those often associated with aging: ambulatory and cognitive difficulties and challenges with living independently (Figure 1.10).</w:t>
      </w:r>
    </w:p>
    <w:p w14:paraId="25FA56AE" w14:textId="2B005CC9" w:rsidR="00C40AE6" w:rsidRPr="00C40AE6" w:rsidRDefault="00C40AE6" w:rsidP="00C40AE6">
      <w:pPr>
        <w:pStyle w:val="ListParagraph"/>
        <w:numPr>
          <w:ilvl w:val="0"/>
          <w:numId w:val="24"/>
        </w:numPr>
      </w:pPr>
      <w:r>
        <w:t>Contemporary approaches to administering federal surveys may be systematically undercounting people with disabilities, so the true number is likely higher.</w:t>
      </w:r>
      <w:r>
        <w:rPr>
          <w:vertAlign w:val="superscript"/>
        </w:rPr>
        <w:footnoteReference w:id="17"/>
      </w:r>
    </w:p>
    <w:p w14:paraId="2BD7F6AA" w14:textId="77777777" w:rsidR="00575FB5" w:rsidRDefault="00A64545">
      <w:pPr>
        <w:pStyle w:val="CaptionedFigure"/>
        <w:framePr w:wrap="notBeside"/>
      </w:pPr>
      <w:r>
        <w:rPr>
          <w:noProof/>
        </w:rPr>
        <w:drawing>
          <wp:inline distT="0" distB="0" distL="0" distR="0" wp14:anchorId="2BD7FD11" wp14:editId="5E0FFFE8">
            <wp:extent cx="4073237" cy="3200400"/>
            <wp:effectExtent l="0" t="0" r="3810" b="0"/>
            <wp:docPr id="48" name="Picture" descr="Figure 1.9: Disability Status by Age Group, 2023. Approximately 11,014 people identify as having a disability, with over half of those aged 65 and older (5,441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albemarle-profile_files/figure-docx/disability-status-1.png"/>
                    <pic:cNvPicPr>
                      <a:picLocks noChangeAspect="1" noChangeArrowheads="1"/>
                    </pic:cNvPicPr>
                  </pic:nvPicPr>
                  <pic:blipFill>
                    <a:blip r:embed="rId24"/>
                    <a:stretch>
                      <a:fillRect/>
                    </a:stretch>
                  </pic:blipFill>
                  <pic:spPr bwMode="auto">
                    <a:xfrm>
                      <a:off x="0" y="0"/>
                      <a:ext cx="4073237" cy="3200400"/>
                    </a:xfrm>
                    <a:prstGeom prst="rect">
                      <a:avLst/>
                    </a:prstGeom>
                    <a:noFill/>
                    <a:ln w="9525">
                      <a:noFill/>
                      <a:headEnd/>
                      <a:tailEnd/>
                    </a:ln>
                  </pic:spPr>
                </pic:pic>
              </a:graphicData>
            </a:graphic>
          </wp:inline>
        </w:drawing>
      </w:r>
    </w:p>
    <w:p w14:paraId="6498A4D6" w14:textId="218844C9" w:rsidR="00235F4B" w:rsidRPr="00235F4B" w:rsidRDefault="00A64545" w:rsidP="00151AD9">
      <w:pPr>
        <w:pStyle w:val="ImageCaption"/>
      </w:pPr>
      <w:r>
        <w:t>Figure 1.9: Disability Status by Age Group, 2023. Approximately 11,014 people identify as having a disability, with over half of those aged 65 and older (5,441 people).</w:t>
      </w:r>
    </w:p>
    <w:p w14:paraId="2BD7F6AC" w14:textId="77777777" w:rsidR="00575FB5" w:rsidRDefault="00A64545">
      <w:pPr>
        <w:pStyle w:val="CaptionedFigure"/>
        <w:framePr w:wrap="notBeside"/>
      </w:pPr>
      <w:r>
        <w:rPr>
          <w:noProof/>
        </w:rPr>
        <w:lastRenderedPageBreak/>
        <w:drawing>
          <wp:inline distT="0" distB="0" distL="0" distR="0" wp14:anchorId="2BD7FD13" wp14:editId="2B6BE4F8">
            <wp:extent cx="4655127" cy="3200400"/>
            <wp:effectExtent l="0" t="0" r="6350" b="0"/>
            <wp:docPr id="51" name="Picture" descr="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albemarle-profile_files/figure-docx/disability-categories-1.png"/>
                    <pic:cNvPicPr>
                      <a:picLocks noChangeAspect="1" noChangeArrowheads="1"/>
                    </pic:cNvPicPr>
                  </pic:nvPicPr>
                  <pic:blipFill>
                    <a:blip r:embed="rId25"/>
                    <a:stretch>
                      <a:fillRect/>
                    </a:stretch>
                  </pic:blipFill>
                  <pic:spPr bwMode="auto">
                    <a:xfrm>
                      <a:off x="0" y="0"/>
                      <a:ext cx="4655127" cy="3200400"/>
                    </a:xfrm>
                    <a:prstGeom prst="rect">
                      <a:avLst/>
                    </a:prstGeom>
                    <a:noFill/>
                    <a:ln w="9525">
                      <a:noFill/>
                      <a:headEnd/>
                      <a:tailEnd/>
                    </a:ln>
                  </pic:spPr>
                </pic:pic>
              </a:graphicData>
            </a:graphic>
          </wp:inline>
        </w:drawing>
      </w:r>
    </w:p>
    <w:p w14:paraId="2BD7F6AD" w14:textId="77777777" w:rsidR="00575FB5" w:rsidRDefault="00A64545">
      <w:pPr>
        <w:pStyle w:val="ImageCaption"/>
      </w:pPr>
      <w:r>
        <w:t>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w:t>
      </w:r>
    </w:p>
    <w:p w14:paraId="2BD7F6AE" w14:textId="4B8C1BC8" w:rsidR="00575FB5" w:rsidRDefault="00A64545" w:rsidP="00FE2343">
      <w:pPr>
        <w:pStyle w:val="Heading3"/>
      </w:pPr>
      <w:bookmarkStart w:id="15" w:name="_Toc196817661"/>
      <w:bookmarkEnd w:id="14"/>
      <w:r>
        <w:t>LGBTQIA+ Communities</w:t>
      </w:r>
      <w:bookmarkEnd w:id="15"/>
    </w:p>
    <w:p w14:paraId="2AC7841C" w14:textId="62EE752D" w:rsidR="004B471B" w:rsidRDefault="004B471B" w:rsidP="004B471B">
      <w:r>
        <w:t>Albemarle County’s LGBTQ+ population is a vital part of the region’s culture and identity. As part of their efforts to increase awareness, the Albemarle County Office of Equity and Inclusion published an interactive learning resource about gender and sexual orientation.</w:t>
      </w:r>
      <w:r>
        <w:rPr>
          <w:vertAlign w:val="superscript"/>
        </w:rPr>
        <w:footnoteReference w:id="18"/>
      </w:r>
      <w:r>
        <w:t xml:space="preserve"> </w:t>
      </w:r>
    </w:p>
    <w:p w14:paraId="54BA2070" w14:textId="68BB4359" w:rsidR="004B471B" w:rsidRDefault="004B471B" w:rsidP="004B471B">
      <w:r>
        <w:t>Across Virginia, the estimate of adults who identify as lesbian, gay, bisexual or trans</w:t>
      </w:r>
      <w:r w:rsidR="00413A23">
        <w:t>gender</w:t>
      </w:r>
      <w:r>
        <w:t xml:space="preserve"> ranges from 6% to 10%.</w:t>
      </w:r>
      <w:r>
        <w:rPr>
          <w:vertAlign w:val="superscript"/>
        </w:rPr>
        <w:footnoteReference w:id="19"/>
      </w:r>
      <w:r>
        <w:t xml:space="preserve"> Same-sex couple households, which comprise only a small portion of LGBTQ+ individuals, make up about 1.4% of all coupled households in Albemarle; across the Commonwealth, same-sex couple households make up 1.4% of coupled households.</w:t>
      </w:r>
      <w:r>
        <w:rPr>
          <w:vertAlign w:val="superscript"/>
        </w:rPr>
        <w:footnoteReference w:id="20"/>
      </w:r>
    </w:p>
    <w:p w14:paraId="037B41A2" w14:textId="77777777" w:rsidR="004B471B" w:rsidRDefault="004B471B" w:rsidP="004B471B">
      <w:r>
        <w:t xml:space="preserve">More granular, locality-level data on LGBTQ+ populations in the United States is very limited, partly as a result of the American Community Survey largely excluding LGBTQ+ </w:t>
      </w:r>
      <w:r>
        <w:lastRenderedPageBreak/>
        <w:t>topics from its data collection process to date.</w:t>
      </w:r>
      <w:r>
        <w:rPr>
          <w:vertAlign w:val="superscript"/>
        </w:rPr>
        <w:footnoteReference w:id="21"/>
      </w:r>
      <w:r>
        <w:t xml:space="preserve"> The Census Bureau has engaged in research directed at adding questions on sexual orientation and gender identity to the American Community Survey in the future.</w:t>
      </w:r>
      <w:r>
        <w:rPr>
          <w:vertAlign w:val="superscript"/>
        </w:rPr>
        <w:footnoteReference w:id="22"/>
      </w:r>
      <w:r>
        <w:t xml:space="preserve"> </w:t>
      </w:r>
    </w:p>
    <w:p w14:paraId="2A918845" w14:textId="77777777" w:rsidR="004B471B" w:rsidRDefault="004B471B" w:rsidP="00FE2343">
      <w:pPr>
        <w:pStyle w:val="Heading3"/>
      </w:pPr>
      <w:bookmarkStart w:id="16" w:name="_prl0k8agbykt" w:colFirst="0" w:colLast="0"/>
      <w:bookmarkStart w:id="17" w:name="_Toc196817662"/>
      <w:bookmarkEnd w:id="16"/>
      <w:r>
        <w:t>Policy Connections</w:t>
      </w:r>
      <w:bookmarkEnd w:id="17"/>
    </w:p>
    <w:p w14:paraId="35403DCE" w14:textId="4ABC3343" w:rsidR="004B471B" w:rsidRDefault="004B471B" w:rsidP="004B471B">
      <w:bookmarkStart w:id="18" w:name="lgbtqia-communities"/>
      <w:r>
        <w:t>To create policies and programs that invest in people, we need to understand who we are as a community and how the community is changing. Albemarle County’s ongoing growth involves balancing its expanding urban ring with the rural characteristics treasured by residents of all backgrounds.</w:t>
      </w:r>
    </w:p>
    <w:p w14:paraId="354A8D1C" w14:textId="1A35B266" w:rsidR="004B471B" w:rsidRDefault="004B471B" w:rsidP="004B471B">
      <w:r>
        <w:t xml:space="preserve">As Albemarle County added 13,100 more residents between 2013 and 2023, demographically </w:t>
      </w:r>
      <w:proofErr w:type="gramStart"/>
      <w:r>
        <w:t>the majority of</w:t>
      </w:r>
      <w:proofErr w:type="gramEnd"/>
      <w:r>
        <w:t xml:space="preserve"> growth was among White residents (60% of the increase). Asian and multi-racial residents accounted for another 16% and 12% of the growth, respectively. Hispanic residents made up only 10% of the increase, and Black residents made up only 3% of the population’s growth. As the county’s population continues to grow, ensuring development of more and more affordable housing will ensure a diverse population can afford to call the county home. Incorporating approaches like equity impact assessment tools into policy making can strengthen racial diversity and inclusion and shape decisions throughout government to promote universal thriving.</w:t>
      </w:r>
      <w:r>
        <w:rPr>
          <w:vertAlign w:val="superscript"/>
        </w:rPr>
        <w:footnoteReference w:id="23"/>
      </w:r>
    </w:p>
    <w:p w14:paraId="0A583068" w14:textId="06B901A7" w:rsidR="004B471B" w:rsidRDefault="004B471B" w:rsidP="004B471B">
      <w:r>
        <w:t>The county has seen a growth in the number of residents over 65 in the last decade. Older Americans are more likely to experience social isolation, and difficulty accessing transportation.</w:t>
      </w:r>
      <w:r>
        <w:rPr>
          <w:vertAlign w:val="superscript"/>
        </w:rPr>
        <w:footnoteReference w:id="24"/>
      </w:r>
      <w:r>
        <w:t xml:space="preserve"> Access to spaces in their immediate communities that support active social engagement—so-called “third places,” such as parks, community centers, and welcoming businesses—has positive health effects for older populations while supporting </w:t>
      </w:r>
      <w:r>
        <w:lastRenderedPageBreak/>
        <w:t>vibrant social infrastructure for all community members.</w:t>
      </w:r>
      <w:r>
        <w:rPr>
          <w:vertAlign w:val="superscript"/>
        </w:rPr>
        <w:footnoteReference w:id="25"/>
      </w:r>
      <w:r>
        <w:t xml:space="preserve"> Aging residents, too, may face growing challenges to driving: alternative transportation options can promote well-being and support continued engagement in the community.</w:t>
      </w:r>
      <w:r>
        <w:rPr>
          <w:vertAlign w:val="superscript"/>
        </w:rPr>
        <w:footnoteReference w:id="26"/>
      </w:r>
      <w:r>
        <w:t xml:space="preserve"> </w:t>
      </w:r>
    </w:p>
    <w:p w14:paraId="328D62E4" w14:textId="7716878E" w:rsidR="004B471B" w:rsidRDefault="004B471B" w:rsidP="004B471B">
      <w:r>
        <w:t>Older people living in rural and suburban regions in the US consistently struggle with infrastructural impediments to safety and mobility. Individuals of any age with a disability experience additional barriers in health care, housing, employment, and education.</w:t>
      </w:r>
      <w:r>
        <w:rPr>
          <w:vertAlign w:val="superscript"/>
        </w:rPr>
        <w:footnoteReference w:id="27"/>
      </w:r>
      <w:r>
        <w:t xml:space="preserve"> Incorporating universal design principles to make spaces accessible to all people, regardless of mobility limitations, benefits everyone.</w:t>
      </w:r>
      <w:r>
        <w:rPr>
          <w:vertAlign w:val="superscript"/>
        </w:rPr>
        <w:footnoteReference w:id="28"/>
      </w:r>
      <w:r>
        <w:t xml:space="preserve"> Areas that prioritize vehicles and lack proper sidewalks, lighting, and safe crossings, on the other hand, create additional challenges for people with disabilities while decreasing safety for pedestrians of all ages. Simple interventions like raised crosswalks can improve pedestrian visibility and reduce crashes by 45%.</w:t>
      </w:r>
      <w:r>
        <w:rPr>
          <w:vertAlign w:val="superscript"/>
        </w:rPr>
        <w:footnoteReference w:id="29"/>
      </w:r>
      <w:r>
        <w:t xml:space="preserve"> Albemarle County’s Americans with Disabilities Act (ADA) Coordinator’s Office actively works to ensure that county services and resources are accessible to community members with disabilities.</w:t>
      </w:r>
      <w:r>
        <w:rPr>
          <w:vertAlign w:val="superscript"/>
        </w:rPr>
        <w:footnoteReference w:id="30"/>
      </w:r>
    </w:p>
    <w:p w14:paraId="43E8911C" w14:textId="5D9352D8" w:rsidR="004B471B" w:rsidRPr="004B471B" w:rsidRDefault="004B471B" w:rsidP="004B471B">
      <w:r>
        <w:t>The vibrancy of Albemarle is enhanced by new residents from other countries. Several hundred Albemarle households meet the Census criteria for “limited English speaking” status. Language barriers impede social integration and create difficulties navigating education, health care, and legal systems.</w:t>
      </w:r>
      <w:r>
        <w:rPr>
          <w:vertAlign w:val="superscript"/>
        </w:rPr>
        <w:footnoteReference w:id="31"/>
      </w:r>
      <w:r>
        <w:t xml:space="preserve"> Language access through translation of written documents and interpretive services ensure that critical information is accessible to new residents, and is required by programs and agencies receiving federal funding.</w:t>
      </w:r>
      <w:r>
        <w:rPr>
          <w:vertAlign w:val="superscript"/>
        </w:rPr>
        <w:footnoteReference w:id="32"/>
      </w:r>
      <w:r>
        <w:t xml:space="preserve"> </w:t>
      </w:r>
      <w:r>
        <w:lastRenderedPageBreak/>
        <w:t>Foreign-born families, though, may avoid applying to government assistance programs out of concerns related to how their information will be shared.</w:t>
      </w:r>
      <w:r>
        <w:rPr>
          <w:vertAlign w:val="superscript"/>
        </w:rPr>
        <w:footnoteReference w:id="33"/>
      </w:r>
      <w:r>
        <w:t xml:space="preserve"> Support for residents in obtaining the new state driver’s privilege cards or state-issued identification cards can help new residents be part of the community with less fear.</w:t>
      </w:r>
      <w:r>
        <w:rPr>
          <w:vertAlign w:val="superscript"/>
        </w:rPr>
        <w:footnoteReference w:id="34"/>
      </w:r>
      <w:r>
        <w:t xml:space="preserve"> Prohibiting the participation of local law enforcement with Immigration and Customs Enforcement further supports the integration and involvement of new residents.</w:t>
      </w:r>
      <w:r>
        <w:rPr>
          <w:vertAlign w:val="superscript"/>
        </w:rPr>
        <w:footnoteReference w:id="35"/>
      </w:r>
    </w:p>
    <w:bookmarkEnd w:id="0"/>
    <w:bookmarkEnd w:id="18"/>
    <w:p w14:paraId="533FC73B" w14:textId="77777777" w:rsidR="00151AD9" w:rsidRDefault="00151AD9" w:rsidP="00151AD9">
      <w:pPr>
        <w:widowControl/>
      </w:pPr>
    </w:p>
    <w:p w14:paraId="2BD7F6AF" w14:textId="5A0D81F7" w:rsidR="00575FB5" w:rsidRPr="00151AD9" w:rsidRDefault="00A64545" w:rsidP="00316E4F">
      <w:pPr>
        <w:pStyle w:val="Heading2"/>
        <w:rPr>
          <w:rFonts w:ascii="Aptos Narrow" w:hAnsi="Aptos Narrow"/>
        </w:rPr>
      </w:pPr>
      <w:bookmarkStart w:id="19" w:name="_Toc196817663"/>
      <w:r>
        <w:t>Human Development Framework</w:t>
      </w:r>
      <w:bookmarkEnd w:id="19"/>
    </w:p>
    <w:p w14:paraId="2BD7F6B0" w14:textId="7440C9B4" w:rsidR="00575FB5" w:rsidRPr="00737A3D" w:rsidRDefault="00A64545" w:rsidP="00FE2343">
      <w:pPr>
        <w:pStyle w:val="Heading3"/>
      </w:pPr>
      <w:bookmarkStart w:id="20" w:name="_Toc196817664"/>
      <w:r w:rsidRPr="00737A3D">
        <w:t>The Human Development Index</w:t>
      </w:r>
      <w:bookmarkEnd w:id="20"/>
    </w:p>
    <w:p w14:paraId="4AB6F303" w14:textId="5DEA0B3C" w:rsidR="00B03568" w:rsidRDefault="00B03568" w:rsidP="00B03568">
      <w:bookmarkStart w:id="21" w:name="the-human-development-index"/>
      <w:r>
        <w:t>The Human Development Index (HDI)</w:t>
      </w:r>
      <w:r w:rsidRPr="003A7A75">
        <w:rPr>
          <w:vertAlign w:val="superscript"/>
        </w:rPr>
        <w:t xml:space="preserve"> </w:t>
      </w:r>
      <w:r>
        <w:rPr>
          <w:vertAlign w:val="superscript"/>
        </w:rPr>
        <w:footnoteReference w:id="36"/>
      </w:r>
      <w:r>
        <w:t xml:space="preserve"> is a metric that assesses the distribution of well-being along three axes: health, access to knowledge, and living standards. As an alternative to money metrics like GDP (Gross Domestic Product), the HDI measures basic indicators of human welfare, going beyond measures of income or economic growth. The first HDI presented in 1990 is now used around the globe to gauge country-level quality of life. Governments in many countries use the HDI as an official statistic, employing this data to launch conversations about how to promote policies that will enhance opportunity and well-being for all people. </w:t>
      </w:r>
    </w:p>
    <w:p w14:paraId="709DE007" w14:textId="7E54EE66" w:rsidR="00B03568" w:rsidRDefault="00B03568" w:rsidP="00B03568">
      <w:r>
        <w:t>In addition to illuminating facets of well-being not captured in economic metrics, the HDI appropriately reflects the interconnectedness of many different sectors: health, education, housing, and more. Human well-being is influenced by multiple factors that cannot be isolated from one another, and the HDI captures several of these at once. In this way, the HDI mirrors the social determinants of health, a framework that recognizes the way health and well-being is shaped by the conditions in which we live.</w:t>
      </w:r>
      <w:r>
        <w:rPr>
          <w:vertAlign w:val="superscript"/>
        </w:rPr>
        <w:footnoteReference w:id="37"/>
      </w:r>
      <w:r>
        <w:t xml:space="preserve"> By looking at the full spectrum of people in our community, the HDI promotes an inclusive view, one in </w:t>
      </w:r>
      <w:r>
        <w:lastRenderedPageBreak/>
        <w:t>which we can all see ourselves.</w:t>
      </w:r>
      <w:r>
        <w:rPr>
          <w:vertAlign w:val="superscript"/>
        </w:rPr>
        <w:footnoteReference w:id="38"/>
      </w:r>
      <w:r>
        <w:t xml:space="preserve"> </w:t>
      </w:r>
    </w:p>
    <w:p w14:paraId="17547438" w14:textId="262C1511" w:rsidR="00B03568" w:rsidRPr="00B03568" w:rsidRDefault="00B03568" w:rsidP="00B03568">
      <w:r>
        <w:t>This report employs an adapted version of the HDI, the American Human Development Index (AHDI), which was created by Measure of America of the Social Science Research Council to be relevant at sub-national geographic levels such as states and counties. The AHDI utilizes the same components of the HDI—health, access to knowledge, and living standards—but adapts them to a local American context characterized by the conditions of an affluent democracy.</w:t>
      </w:r>
    </w:p>
    <w:p w14:paraId="2BD7F6B1" w14:textId="00363E54" w:rsidR="00575FB5" w:rsidRDefault="00A64545" w:rsidP="00FE2343">
      <w:pPr>
        <w:pStyle w:val="Heading3"/>
      </w:pPr>
      <w:bookmarkStart w:id="22" w:name="_Toc196817665"/>
      <w:bookmarkEnd w:id="21"/>
      <w:r>
        <w:t>AHDI and Albemarle County</w:t>
      </w:r>
      <w:bookmarkEnd w:id="22"/>
    </w:p>
    <w:p w14:paraId="3745FF77" w14:textId="1AA69290" w:rsidR="00B648D9" w:rsidRDefault="00B648D9" w:rsidP="00B648D9">
      <w:bookmarkStart w:id="23" w:name="human-development-framework"/>
      <w:bookmarkStart w:id="24" w:name="ahdi-and-albemarle-county"/>
      <w:r>
        <w:t>Using the methodology developed by Measure of America, each component of AHDI—health, access to knowledge, and living standards—is scored on a 0 to 10 scale for a specific geography.</w:t>
      </w:r>
      <w:r>
        <w:rPr>
          <w:vertAlign w:val="superscript"/>
        </w:rPr>
        <w:footnoteReference w:id="39"/>
      </w:r>
      <w:r>
        <w:t xml:space="preserve"> The AHDI is the average of these three scores: each component carries equal weight in the index as all carry equal importance for community well-being.</w:t>
      </w:r>
    </w:p>
    <w:p w14:paraId="55818411" w14:textId="0D01F0E9" w:rsidR="00B648D9" w:rsidRDefault="00B648D9" w:rsidP="00B648D9">
      <w:r>
        <w:t xml:space="preserve">The health component is calculated using life expectancy at birth. Access to knowledge uses two measures: educational attainment and school enrollment. Educational attainment combines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5326A0E7" w14:textId="66F2C9B2" w:rsidR="00B648D9" w:rsidRPr="00B648D9" w:rsidRDefault="00B648D9" w:rsidP="00B648D9">
      <w:r>
        <w:t>Table 1 shows AHDI for Albemarle County, the City of Charlottesville, Virginia overall, and other localities that serve as comparative benchmarks:</w:t>
      </w:r>
    </w:p>
    <w:p w14:paraId="3E951983" w14:textId="77777777" w:rsidR="00FD4138" w:rsidRDefault="00FD4138" w:rsidP="00FD4138">
      <w:pPr>
        <w:keepNext/>
        <w:spacing w:after="60"/>
      </w:pPr>
      <w:r w:rsidRPr="00FD4138">
        <w:rPr>
          <w:rFonts w:ascii="Calibri" w:hAnsi="Calibri"/>
          <w:b/>
          <w:bCs/>
        </w:rPr>
        <w:lastRenderedPageBreak/>
        <w:t xml:space="preserve">Table </w:t>
      </w:r>
      <w:r w:rsidRPr="00FD4138">
        <w:rPr>
          <w:b/>
          <w:bCs/>
        </w:rPr>
        <w:fldChar w:fldCharType="begin"/>
      </w:r>
      <w:r w:rsidRPr="00FD4138">
        <w:rPr>
          <w:b/>
          <w:bCs/>
        </w:rPr>
        <w:instrText xml:space="preserve"> SEQ Table \* ARABIC </w:instrText>
      </w:r>
      <w:r w:rsidRPr="00FD4138">
        <w:rPr>
          <w:b/>
          <w:bCs/>
        </w:rPr>
        <w:fldChar w:fldCharType="separate"/>
      </w:r>
      <w:r w:rsidRPr="00FD4138">
        <w:rPr>
          <w:b/>
          <w:bCs/>
          <w:noProof/>
        </w:rPr>
        <w:t>1</w:t>
      </w:r>
      <w:r w:rsidRPr="00FD4138">
        <w:rPr>
          <w:b/>
          <w:bCs/>
        </w:rPr>
        <w:fldChar w:fldCharType="end"/>
      </w:r>
      <w:r w:rsidRPr="00FD4138">
        <w:rPr>
          <w:rFonts w:ascii="Calibri" w:hAnsi="Calibri"/>
          <w:b/>
          <w:bCs/>
        </w:rPr>
        <w:t>:</w:t>
      </w:r>
      <w:r>
        <w:rPr>
          <w:rFonts w:ascii="Calibri" w:hAnsi="Calibri"/>
        </w:rPr>
        <w:t xml:space="preserve"> </w:t>
      </w:r>
      <w:r>
        <w:rPr>
          <w:rFonts w:ascii="Calibri" w:hAnsi="Calibri"/>
          <w:b/>
          <w:color w:val="333333"/>
        </w:rPr>
        <w:t>American Human Development Index: Comparison Across Benchmark Localities</w:t>
      </w:r>
    </w:p>
    <w:tbl>
      <w:tblPr>
        <w:tblW w:w="0" w:type="auto"/>
        <w:jc w:val="center"/>
        <w:tblCellMar>
          <w:left w:w="60" w:type="dxa"/>
          <w:right w:w="60" w:type="dxa"/>
        </w:tblCellMar>
        <w:tblLook w:val="0000" w:firstRow="0" w:lastRow="0" w:firstColumn="0" w:lastColumn="0" w:noHBand="0" w:noVBand="0"/>
      </w:tblPr>
      <w:tblGrid>
        <w:gridCol w:w="1288"/>
        <w:gridCol w:w="1100"/>
        <w:gridCol w:w="1337"/>
        <w:gridCol w:w="1107"/>
        <w:gridCol w:w="963"/>
        <w:gridCol w:w="885"/>
        <w:gridCol w:w="1187"/>
        <w:gridCol w:w="1493"/>
      </w:tblGrid>
      <w:tr w:rsidR="00FD4138" w14:paraId="52462EFD" w14:textId="77777777" w:rsidTr="00FD4138">
        <w:trPr>
          <w:cantSplit/>
          <w:tblHeader/>
          <w:jc w:val="center"/>
        </w:trPr>
        <w:tc>
          <w:tcPr>
            <w:tcW w:w="0" w:type="auto"/>
            <w:vMerge w:val="restart"/>
            <w:tcBorders>
              <w:top w:val="single" w:sz="16" w:space="0" w:color="D3D3D3"/>
              <w:left w:val="single" w:sz="0" w:space="0" w:color="D3D3D3"/>
              <w:right w:val="single" w:sz="0" w:space="0" w:color="D3D3D3"/>
            </w:tcBorders>
            <w:vAlign w:val="bottom"/>
          </w:tcPr>
          <w:p w14:paraId="790087A9" w14:textId="77777777" w:rsidR="00FD4138" w:rsidRDefault="00FD4138" w:rsidP="003F6AE0">
            <w:pPr>
              <w:keepNext/>
              <w:spacing w:after="60"/>
            </w:pPr>
          </w:p>
        </w:tc>
        <w:tc>
          <w:tcPr>
            <w:tcW w:w="1023" w:type="dxa"/>
            <w:tcBorders>
              <w:top w:val="single" w:sz="16" w:space="0" w:color="D3D3D3"/>
              <w:left w:val="single" w:sz="0" w:space="0" w:color="D3D3D3"/>
            </w:tcBorders>
          </w:tcPr>
          <w:p w14:paraId="24614CC4" w14:textId="77777777" w:rsidR="00FD4138" w:rsidRDefault="00FD4138" w:rsidP="003F6AE0">
            <w:pPr>
              <w:keepNext/>
              <w:spacing w:after="60"/>
            </w:pPr>
          </w:p>
        </w:tc>
        <w:tc>
          <w:tcPr>
            <w:tcW w:w="1281" w:type="dxa"/>
            <w:tcBorders>
              <w:top w:val="single" w:sz="16" w:space="0" w:color="D3D3D3"/>
              <w:bottom w:val="single" w:sz="16" w:space="0" w:color="D3D3D3"/>
            </w:tcBorders>
          </w:tcPr>
          <w:p w14:paraId="43CAC41C" w14:textId="77777777" w:rsidR="00FD4138" w:rsidRPr="00FD4138" w:rsidRDefault="00FD4138" w:rsidP="003F6AE0">
            <w:pPr>
              <w:keepNext/>
              <w:spacing w:after="60"/>
              <w:jc w:val="center"/>
              <w:rPr>
                <w:b/>
                <w:bCs/>
              </w:rPr>
            </w:pPr>
            <w:r w:rsidRPr="00FD4138">
              <w:rPr>
                <w:rFonts w:ascii="Calibri" w:hAnsi="Calibri"/>
                <w:b/>
                <w:bCs/>
                <w:sz w:val="20"/>
              </w:rPr>
              <w:t>Health</w:t>
            </w:r>
          </w:p>
        </w:tc>
        <w:tc>
          <w:tcPr>
            <w:tcW w:w="4227" w:type="dxa"/>
            <w:gridSpan w:val="4"/>
            <w:tcBorders>
              <w:top w:val="single" w:sz="16" w:space="0" w:color="D3D3D3"/>
              <w:bottom w:val="single" w:sz="16" w:space="0" w:color="D3D3D3"/>
            </w:tcBorders>
          </w:tcPr>
          <w:p w14:paraId="54D235E5" w14:textId="77777777" w:rsidR="00FD4138" w:rsidRPr="00FD4138" w:rsidRDefault="00FD4138" w:rsidP="003F6AE0">
            <w:pPr>
              <w:keepNext/>
              <w:spacing w:after="60"/>
              <w:jc w:val="center"/>
              <w:rPr>
                <w:b/>
                <w:bCs/>
              </w:rPr>
            </w:pPr>
            <w:r w:rsidRPr="00FD4138">
              <w:rPr>
                <w:rFonts w:ascii="Calibri" w:hAnsi="Calibri"/>
                <w:b/>
                <w:bCs/>
                <w:sz w:val="20"/>
              </w:rPr>
              <w:t>Access to Knowledge</w:t>
            </w:r>
          </w:p>
        </w:tc>
        <w:tc>
          <w:tcPr>
            <w:tcW w:w="1533" w:type="dxa"/>
            <w:tcBorders>
              <w:top w:val="single" w:sz="16" w:space="0" w:color="D3D3D3"/>
              <w:bottom w:val="single" w:sz="16" w:space="0" w:color="D3D3D3"/>
              <w:right w:val="single" w:sz="0" w:space="0" w:color="D3D3D3"/>
            </w:tcBorders>
          </w:tcPr>
          <w:p w14:paraId="1F6A7639" w14:textId="77777777" w:rsidR="00FD4138" w:rsidRPr="00FD4138" w:rsidRDefault="00FD4138" w:rsidP="003F6AE0">
            <w:pPr>
              <w:keepNext/>
              <w:spacing w:after="60"/>
              <w:jc w:val="center"/>
              <w:rPr>
                <w:b/>
                <w:bCs/>
              </w:rPr>
            </w:pPr>
            <w:r w:rsidRPr="00FD4138">
              <w:rPr>
                <w:rFonts w:ascii="Calibri" w:hAnsi="Calibri"/>
                <w:b/>
                <w:bCs/>
                <w:sz w:val="20"/>
              </w:rPr>
              <w:t>Living Standards</w:t>
            </w:r>
          </w:p>
        </w:tc>
      </w:tr>
      <w:tr w:rsidR="00FD4138" w14:paraId="73DF5AE5" w14:textId="77777777" w:rsidTr="00FD4138">
        <w:trPr>
          <w:cantSplit/>
          <w:tblHeader/>
          <w:jc w:val="center"/>
        </w:trPr>
        <w:tc>
          <w:tcPr>
            <w:tcW w:w="0" w:type="auto"/>
            <w:vMerge/>
            <w:tcBorders>
              <w:left w:val="single" w:sz="0" w:space="0" w:color="D3D3D3"/>
              <w:bottom w:val="single" w:sz="16" w:space="0" w:color="D3D3D3"/>
              <w:right w:val="single" w:sz="0" w:space="0" w:color="D3D3D3"/>
            </w:tcBorders>
          </w:tcPr>
          <w:p w14:paraId="69858848" w14:textId="77777777" w:rsidR="00FD4138" w:rsidRDefault="00FD4138" w:rsidP="003F6AE0">
            <w:pPr>
              <w:keepNext/>
              <w:spacing w:after="60"/>
            </w:pPr>
          </w:p>
        </w:tc>
        <w:tc>
          <w:tcPr>
            <w:tcW w:w="1023" w:type="dxa"/>
            <w:tcBorders>
              <w:left w:val="single" w:sz="0" w:space="0" w:color="D3D3D3"/>
              <w:bottom w:val="single" w:sz="16" w:space="0" w:color="D3D3D3"/>
            </w:tcBorders>
            <w:vAlign w:val="center"/>
          </w:tcPr>
          <w:p w14:paraId="42CA3355" w14:textId="77777777" w:rsidR="00FD4138" w:rsidRPr="00FD4138" w:rsidRDefault="00FD4138" w:rsidP="003F6AE0">
            <w:pPr>
              <w:keepNext/>
              <w:spacing w:after="60"/>
              <w:jc w:val="center"/>
              <w:rPr>
                <w:b/>
                <w:bCs/>
              </w:rPr>
            </w:pPr>
            <w:r w:rsidRPr="00FD4138">
              <w:rPr>
                <w:rFonts w:ascii="Calibri" w:hAnsi="Calibri"/>
                <w:b/>
                <w:bCs/>
                <w:sz w:val="20"/>
              </w:rPr>
              <w:t>American HD Index</w:t>
            </w:r>
          </w:p>
        </w:tc>
        <w:tc>
          <w:tcPr>
            <w:tcW w:w="1281" w:type="dxa"/>
            <w:tcBorders>
              <w:bottom w:val="single" w:sz="16" w:space="0" w:color="D3D3D3"/>
            </w:tcBorders>
            <w:vAlign w:val="center"/>
          </w:tcPr>
          <w:p w14:paraId="62202369" w14:textId="77777777" w:rsidR="00FD4138" w:rsidRDefault="00FD4138" w:rsidP="003F6AE0">
            <w:pPr>
              <w:keepNext/>
              <w:spacing w:after="60"/>
              <w:jc w:val="center"/>
            </w:pPr>
            <w:r>
              <w:rPr>
                <w:rFonts w:ascii="Calibri" w:hAnsi="Calibri"/>
                <w:sz w:val="20"/>
              </w:rPr>
              <w:t>Life Expectancy (years)</w:t>
            </w:r>
          </w:p>
        </w:tc>
        <w:tc>
          <w:tcPr>
            <w:tcW w:w="1090" w:type="dxa"/>
            <w:tcBorders>
              <w:bottom w:val="single" w:sz="16" w:space="0" w:color="D3D3D3"/>
            </w:tcBorders>
            <w:vAlign w:val="center"/>
          </w:tcPr>
          <w:p w14:paraId="05FB63B1" w14:textId="77777777" w:rsidR="00FD4138" w:rsidRDefault="00FD4138" w:rsidP="003F6AE0">
            <w:pPr>
              <w:keepNext/>
              <w:spacing w:after="60"/>
              <w:jc w:val="center"/>
            </w:pPr>
            <w:r>
              <w:rPr>
                <w:rFonts w:ascii="Calibri" w:hAnsi="Calibri"/>
                <w:sz w:val="20"/>
              </w:rPr>
              <w:t>At Least High School Diploma</w:t>
            </w:r>
          </w:p>
        </w:tc>
        <w:tc>
          <w:tcPr>
            <w:tcW w:w="0" w:type="auto"/>
            <w:tcBorders>
              <w:bottom w:val="single" w:sz="16" w:space="0" w:color="D3D3D3"/>
            </w:tcBorders>
            <w:vAlign w:val="center"/>
          </w:tcPr>
          <w:p w14:paraId="182C2A09" w14:textId="77777777" w:rsidR="00FD4138" w:rsidRDefault="00FD4138" w:rsidP="003F6AE0">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vAlign w:val="center"/>
          </w:tcPr>
          <w:p w14:paraId="71555F9A" w14:textId="77777777" w:rsidR="00FD4138" w:rsidRDefault="00FD4138" w:rsidP="003F6AE0">
            <w:pPr>
              <w:keepNext/>
              <w:spacing w:after="60"/>
              <w:jc w:val="center"/>
            </w:pPr>
            <w:r>
              <w:rPr>
                <w:rFonts w:ascii="Calibri" w:hAnsi="Calibri"/>
                <w:sz w:val="20"/>
              </w:rPr>
              <w:t>Graduate Degree</w:t>
            </w:r>
          </w:p>
        </w:tc>
        <w:tc>
          <w:tcPr>
            <w:tcW w:w="1088" w:type="dxa"/>
            <w:tcBorders>
              <w:bottom w:val="single" w:sz="16" w:space="0" w:color="D3D3D3"/>
            </w:tcBorders>
            <w:vAlign w:val="center"/>
          </w:tcPr>
          <w:p w14:paraId="734189F5" w14:textId="77777777" w:rsidR="00FD4138" w:rsidRDefault="00FD4138" w:rsidP="003F6AE0">
            <w:pPr>
              <w:keepNext/>
              <w:spacing w:after="60"/>
              <w:jc w:val="center"/>
            </w:pPr>
            <w:r>
              <w:rPr>
                <w:rFonts w:ascii="Calibri" w:hAnsi="Calibri"/>
                <w:sz w:val="20"/>
              </w:rPr>
              <w:t>School Enrollment</w:t>
            </w:r>
          </w:p>
        </w:tc>
        <w:tc>
          <w:tcPr>
            <w:tcW w:w="1533" w:type="dxa"/>
            <w:tcBorders>
              <w:bottom w:val="single" w:sz="16" w:space="0" w:color="D3D3D3"/>
              <w:right w:val="single" w:sz="0" w:space="0" w:color="D3D3D3"/>
            </w:tcBorders>
            <w:vAlign w:val="center"/>
          </w:tcPr>
          <w:p w14:paraId="34567550" w14:textId="77777777" w:rsidR="00FD4138" w:rsidRDefault="00FD4138" w:rsidP="003F6AE0">
            <w:pPr>
              <w:keepNext/>
              <w:spacing w:after="60"/>
              <w:jc w:val="center"/>
            </w:pPr>
            <w:r>
              <w:rPr>
                <w:rFonts w:ascii="Calibri" w:hAnsi="Calibri"/>
                <w:sz w:val="20"/>
              </w:rPr>
              <w:t>Median Earnings (2023 $)</w:t>
            </w:r>
          </w:p>
        </w:tc>
      </w:tr>
      <w:tr w:rsidR="00FD4138" w14:paraId="076FA7E0"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5AAF056A" w14:textId="77777777" w:rsidR="00FD4138" w:rsidRPr="00FD4138" w:rsidRDefault="00FD4138" w:rsidP="003F6AE0">
            <w:pPr>
              <w:keepNext/>
              <w:spacing w:after="60"/>
              <w:rPr>
                <w:b/>
                <w:bCs/>
              </w:rPr>
            </w:pPr>
            <w:r w:rsidRPr="00FD4138">
              <w:rPr>
                <w:rFonts w:ascii="Calibri" w:hAnsi="Calibri"/>
                <w:b/>
                <w:bCs/>
                <w:sz w:val="20"/>
              </w:rPr>
              <w:t>Local</w:t>
            </w:r>
          </w:p>
        </w:tc>
      </w:tr>
      <w:tr w:rsidR="00FD4138" w14:paraId="764D5B51"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187F339" w14:textId="77777777" w:rsidR="00FD4138" w:rsidRDefault="00FD4138" w:rsidP="003F6AE0">
            <w:pPr>
              <w:keepNext/>
              <w:spacing w:after="60"/>
            </w:pPr>
            <w:r>
              <w:rPr>
                <w:rFonts w:ascii="Calibri" w:hAnsi="Calibri"/>
                <w:sz w:val="20"/>
              </w:rPr>
              <w:t>Albemarle</w:t>
            </w:r>
          </w:p>
        </w:tc>
        <w:tc>
          <w:tcPr>
            <w:tcW w:w="1023" w:type="dxa"/>
            <w:tcBorders>
              <w:top w:val="single" w:sz="0" w:space="0" w:color="D3D3D3"/>
              <w:left w:val="single" w:sz="0" w:space="0" w:color="D3D3D3"/>
              <w:bottom w:val="single" w:sz="0" w:space="0" w:color="D3D3D3"/>
              <w:right w:val="single" w:sz="0" w:space="0" w:color="D3D3D3"/>
            </w:tcBorders>
            <w:shd w:val="clear" w:color="auto" w:fill="A79DCC"/>
            <w:vAlign w:val="center"/>
          </w:tcPr>
          <w:p w14:paraId="378AAA0C" w14:textId="77777777" w:rsidR="00FD4138" w:rsidRDefault="00FD4138" w:rsidP="003F6AE0">
            <w:pPr>
              <w:keepNext/>
              <w:spacing w:after="60"/>
              <w:jc w:val="center"/>
            </w:pPr>
            <w:r>
              <w:rPr>
                <w:rFonts w:ascii="Calibri" w:hAnsi="Calibri"/>
                <w:color w:val="000000"/>
                <w:sz w:val="20"/>
              </w:rPr>
              <w:t>7.3</w:t>
            </w:r>
          </w:p>
        </w:tc>
        <w:tc>
          <w:tcPr>
            <w:tcW w:w="1281" w:type="dxa"/>
            <w:tcBorders>
              <w:top w:val="single" w:sz="0" w:space="0" w:color="D3D3D3"/>
              <w:left w:val="single" w:sz="0" w:space="0" w:color="D3D3D3"/>
              <w:bottom w:val="single" w:sz="0" w:space="0" w:color="D3D3D3"/>
              <w:right w:val="single" w:sz="0" w:space="0" w:color="D3D3D3"/>
            </w:tcBorders>
            <w:shd w:val="clear" w:color="auto" w:fill="9DBFC9"/>
            <w:vAlign w:val="center"/>
          </w:tcPr>
          <w:p w14:paraId="5DAA6E1E" w14:textId="77777777" w:rsidR="00FD4138" w:rsidRDefault="00FD4138" w:rsidP="003F6AE0">
            <w:pPr>
              <w:keepNext/>
              <w:spacing w:after="60"/>
              <w:jc w:val="center"/>
            </w:pPr>
            <w:r>
              <w:rPr>
                <w:rFonts w:ascii="Calibri" w:hAnsi="Calibri"/>
                <w:color w:val="000000"/>
                <w:sz w:val="20"/>
              </w:rPr>
              <w:t>82</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6E4F53FB"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8B7BE"/>
            <w:vAlign w:val="center"/>
          </w:tcPr>
          <w:p w14:paraId="7455B147" w14:textId="77777777" w:rsidR="00FD4138" w:rsidRDefault="00FD4138"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5BC"/>
            <w:vAlign w:val="center"/>
          </w:tcPr>
          <w:p w14:paraId="167EDC9E" w14:textId="77777777" w:rsidR="00FD4138" w:rsidRDefault="00FD4138" w:rsidP="003F6AE0">
            <w:pPr>
              <w:keepNext/>
              <w:spacing w:after="60"/>
              <w:jc w:val="center"/>
            </w:pPr>
            <w:r>
              <w:rPr>
                <w:rFonts w:ascii="Calibri" w:hAnsi="Calibri"/>
                <w:color w:val="000000"/>
                <w:sz w:val="20"/>
              </w:rPr>
              <w:t>31%</w:t>
            </w:r>
          </w:p>
        </w:tc>
        <w:tc>
          <w:tcPr>
            <w:tcW w:w="1088" w:type="dxa"/>
            <w:tcBorders>
              <w:top w:val="single" w:sz="0" w:space="0" w:color="D3D3D3"/>
              <w:left w:val="single" w:sz="0" w:space="0" w:color="D3D3D3"/>
              <w:bottom w:val="single" w:sz="0" w:space="0" w:color="D3D3D3"/>
              <w:right w:val="single" w:sz="0" w:space="0" w:color="D3D3D3"/>
            </w:tcBorders>
            <w:shd w:val="clear" w:color="auto" w:fill="E6B1B9"/>
            <w:vAlign w:val="center"/>
          </w:tcPr>
          <w:p w14:paraId="1BE25B90" w14:textId="77777777" w:rsidR="00FD4138" w:rsidRDefault="00FD4138" w:rsidP="003F6AE0">
            <w:pPr>
              <w:keepNext/>
              <w:spacing w:after="60"/>
              <w:jc w:val="center"/>
            </w:pPr>
            <w:r>
              <w:rPr>
                <w:rFonts w:ascii="Calibri" w:hAnsi="Calibri"/>
                <w:color w:val="000000"/>
                <w:sz w:val="20"/>
              </w:rPr>
              <w:t>85%</w:t>
            </w:r>
          </w:p>
        </w:tc>
        <w:tc>
          <w:tcPr>
            <w:tcW w:w="1533" w:type="dxa"/>
            <w:tcBorders>
              <w:top w:val="single" w:sz="0" w:space="0" w:color="D3D3D3"/>
              <w:left w:val="single" w:sz="0" w:space="0" w:color="D3D3D3"/>
              <w:bottom w:val="single" w:sz="0" w:space="0" w:color="D3D3D3"/>
              <w:right w:val="single" w:sz="0" w:space="0" w:color="D3D3D3"/>
            </w:tcBorders>
            <w:shd w:val="clear" w:color="auto" w:fill="B5D5BE"/>
            <w:vAlign w:val="center"/>
          </w:tcPr>
          <w:p w14:paraId="55DF65B3" w14:textId="77777777" w:rsidR="00FD4138" w:rsidRDefault="00FD4138" w:rsidP="003F6AE0">
            <w:pPr>
              <w:keepNext/>
              <w:spacing w:after="60"/>
              <w:jc w:val="center"/>
            </w:pPr>
            <w:r>
              <w:rPr>
                <w:rFonts w:ascii="Calibri" w:hAnsi="Calibri"/>
                <w:color w:val="000000"/>
                <w:sz w:val="20"/>
              </w:rPr>
              <w:t>$51,922</w:t>
            </w:r>
          </w:p>
        </w:tc>
      </w:tr>
      <w:tr w:rsidR="00FD4138" w14:paraId="0566F97C"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0B523B8" w14:textId="77777777" w:rsidR="00FD4138" w:rsidRDefault="00FD4138" w:rsidP="003F6AE0">
            <w:pPr>
              <w:keepNext/>
              <w:spacing w:after="60"/>
            </w:pPr>
            <w:r>
              <w:rPr>
                <w:rFonts w:ascii="Calibri" w:hAnsi="Calibri"/>
                <w:sz w:val="20"/>
              </w:rPr>
              <w:t>Charlottesville</w:t>
            </w:r>
          </w:p>
        </w:tc>
        <w:tc>
          <w:tcPr>
            <w:tcW w:w="1023" w:type="dxa"/>
            <w:tcBorders>
              <w:top w:val="single" w:sz="0" w:space="0" w:color="D3D3D3"/>
              <w:left w:val="single" w:sz="0" w:space="0" w:color="D3D3D3"/>
              <w:bottom w:val="single" w:sz="0" w:space="0" w:color="D3D3D3"/>
              <w:right w:val="single" w:sz="0" w:space="0" w:color="D3D3D3"/>
            </w:tcBorders>
            <w:shd w:val="clear" w:color="auto" w:fill="CCC6E1"/>
            <w:vAlign w:val="center"/>
          </w:tcPr>
          <w:p w14:paraId="102815E6" w14:textId="77777777" w:rsidR="00FD4138" w:rsidRDefault="00FD4138" w:rsidP="003F6AE0">
            <w:pPr>
              <w:keepNext/>
              <w:spacing w:after="60"/>
              <w:jc w:val="center"/>
            </w:pPr>
            <w:r>
              <w:rPr>
                <w:rFonts w:ascii="Calibri" w:hAnsi="Calibri"/>
                <w:color w:val="000000"/>
                <w:sz w:val="20"/>
              </w:rPr>
              <w:t>6.2</w:t>
            </w:r>
          </w:p>
        </w:tc>
        <w:tc>
          <w:tcPr>
            <w:tcW w:w="1281" w:type="dxa"/>
            <w:tcBorders>
              <w:top w:val="single" w:sz="0" w:space="0" w:color="D3D3D3"/>
              <w:left w:val="single" w:sz="0" w:space="0" w:color="D3D3D3"/>
              <w:bottom w:val="single" w:sz="0" w:space="0" w:color="D3D3D3"/>
              <w:right w:val="single" w:sz="0" w:space="0" w:color="D3D3D3"/>
            </w:tcBorders>
            <w:shd w:val="clear" w:color="auto" w:fill="C4E2E2"/>
            <w:vAlign w:val="center"/>
          </w:tcPr>
          <w:p w14:paraId="6CDCDA0A" w14:textId="77777777" w:rsidR="00FD4138" w:rsidRDefault="00FD4138" w:rsidP="003F6AE0">
            <w:pPr>
              <w:keepNext/>
              <w:spacing w:after="60"/>
              <w:jc w:val="center"/>
            </w:pPr>
            <w:r>
              <w:rPr>
                <w:rFonts w:ascii="Calibri" w:hAnsi="Calibri"/>
                <w:color w:val="000000"/>
                <w:sz w:val="20"/>
              </w:rPr>
              <w:t>79</w:t>
            </w:r>
          </w:p>
        </w:tc>
        <w:tc>
          <w:tcPr>
            <w:tcW w:w="1090" w:type="dxa"/>
            <w:tcBorders>
              <w:top w:val="single" w:sz="0" w:space="0" w:color="D3D3D3"/>
              <w:left w:val="single" w:sz="0" w:space="0" w:color="D3D3D3"/>
              <w:bottom w:val="single" w:sz="0" w:space="0" w:color="D3D3D3"/>
              <w:right w:val="single" w:sz="0" w:space="0" w:color="D3D3D3"/>
            </w:tcBorders>
            <w:shd w:val="clear" w:color="auto" w:fill="EABBC2"/>
            <w:vAlign w:val="center"/>
          </w:tcPr>
          <w:p w14:paraId="6FA5A864" w14:textId="77777777" w:rsidR="00FD4138" w:rsidRDefault="00FD4138"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8B7BE"/>
            <w:vAlign w:val="center"/>
          </w:tcPr>
          <w:p w14:paraId="413A00C9" w14:textId="77777777" w:rsidR="00FD4138" w:rsidRDefault="00FD4138"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5AEB6"/>
            <w:vAlign w:val="center"/>
          </w:tcPr>
          <w:p w14:paraId="693CED9E" w14:textId="77777777" w:rsidR="00FD4138" w:rsidRDefault="00FD4138" w:rsidP="003F6AE0">
            <w:pPr>
              <w:keepNext/>
              <w:spacing w:after="60"/>
              <w:jc w:val="center"/>
            </w:pPr>
            <w:r>
              <w:rPr>
                <w:rFonts w:ascii="Calibri" w:hAnsi="Calibri"/>
                <w:color w:val="000000"/>
                <w:sz w:val="20"/>
              </w:rPr>
              <w:t>33%</w:t>
            </w:r>
          </w:p>
        </w:tc>
        <w:tc>
          <w:tcPr>
            <w:tcW w:w="1088" w:type="dxa"/>
            <w:tcBorders>
              <w:top w:val="single" w:sz="0" w:space="0" w:color="D3D3D3"/>
              <w:left w:val="single" w:sz="0" w:space="0" w:color="D3D3D3"/>
              <w:bottom w:val="single" w:sz="0" w:space="0" w:color="D3D3D3"/>
              <w:right w:val="single" w:sz="0" w:space="0" w:color="D3D3D3"/>
            </w:tcBorders>
            <w:shd w:val="clear" w:color="auto" w:fill="E2A5AF"/>
            <w:vAlign w:val="center"/>
          </w:tcPr>
          <w:p w14:paraId="6174B4FE" w14:textId="77777777" w:rsidR="00FD4138" w:rsidRDefault="00FD4138" w:rsidP="003F6AE0">
            <w:pPr>
              <w:keepNext/>
              <w:spacing w:after="60"/>
              <w:jc w:val="center"/>
            </w:pPr>
            <w:r>
              <w:rPr>
                <w:rFonts w:ascii="Calibri" w:hAnsi="Calibri"/>
                <w:color w:val="000000"/>
                <w:sz w:val="20"/>
              </w:rPr>
              <w:t>87%</w:t>
            </w:r>
          </w:p>
        </w:tc>
        <w:tc>
          <w:tcPr>
            <w:tcW w:w="1533" w:type="dxa"/>
            <w:tcBorders>
              <w:top w:val="single" w:sz="0" w:space="0" w:color="D3D3D3"/>
              <w:left w:val="single" w:sz="0" w:space="0" w:color="D3D3D3"/>
              <w:bottom w:val="single" w:sz="0" w:space="0" w:color="D3D3D3"/>
              <w:right w:val="single" w:sz="0" w:space="0" w:color="D3D3D3"/>
            </w:tcBorders>
            <w:shd w:val="clear" w:color="auto" w:fill="D8E8DD"/>
            <w:vAlign w:val="center"/>
          </w:tcPr>
          <w:p w14:paraId="55505202" w14:textId="77777777" w:rsidR="00FD4138" w:rsidRDefault="00FD4138" w:rsidP="003F6AE0">
            <w:pPr>
              <w:keepNext/>
              <w:spacing w:after="60"/>
              <w:jc w:val="center"/>
            </w:pPr>
            <w:r>
              <w:rPr>
                <w:rFonts w:ascii="Calibri" w:hAnsi="Calibri"/>
                <w:color w:val="000000"/>
                <w:sz w:val="20"/>
              </w:rPr>
              <w:t>$38,285</w:t>
            </w:r>
          </w:p>
        </w:tc>
      </w:tr>
      <w:tr w:rsidR="00FD4138" w14:paraId="272CB4B6"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5A7DCCF5" w14:textId="77777777" w:rsidR="00FD4138" w:rsidRPr="00FD4138" w:rsidRDefault="00FD4138" w:rsidP="003F6AE0">
            <w:pPr>
              <w:keepNext/>
              <w:spacing w:after="60"/>
              <w:rPr>
                <w:b/>
                <w:bCs/>
              </w:rPr>
            </w:pPr>
            <w:r w:rsidRPr="00FD4138">
              <w:rPr>
                <w:rFonts w:ascii="Calibri" w:hAnsi="Calibri"/>
                <w:b/>
                <w:bCs/>
                <w:sz w:val="20"/>
              </w:rPr>
              <w:t>State &amp; US</w:t>
            </w:r>
          </w:p>
        </w:tc>
      </w:tr>
      <w:tr w:rsidR="00FD4138" w14:paraId="0104F258"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91D7E8F" w14:textId="77777777" w:rsidR="00FD4138" w:rsidRDefault="00FD4138" w:rsidP="003F6AE0">
            <w:pPr>
              <w:keepNext/>
              <w:spacing w:after="60"/>
            </w:pPr>
            <w:r>
              <w:rPr>
                <w:rFonts w:ascii="Calibri" w:hAnsi="Calibri"/>
                <w:sz w:val="20"/>
              </w:rPr>
              <w:t>Virginia</w:t>
            </w:r>
          </w:p>
        </w:tc>
        <w:tc>
          <w:tcPr>
            <w:tcW w:w="1023" w:type="dxa"/>
            <w:tcBorders>
              <w:top w:val="single" w:sz="0" w:space="0" w:color="D3D3D3"/>
              <w:left w:val="single" w:sz="0" w:space="0" w:color="D3D3D3"/>
              <w:bottom w:val="single" w:sz="0" w:space="0" w:color="D3D3D3"/>
              <w:right w:val="single" w:sz="0" w:space="0" w:color="D3D3D3"/>
            </w:tcBorders>
            <w:shd w:val="clear" w:color="auto" w:fill="DAD5E9"/>
            <w:vAlign w:val="center"/>
          </w:tcPr>
          <w:p w14:paraId="7B8D28FC" w14:textId="77777777" w:rsidR="00FD4138" w:rsidRDefault="00FD4138" w:rsidP="003F6AE0">
            <w:pPr>
              <w:keepNext/>
              <w:spacing w:after="60"/>
              <w:jc w:val="center"/>
            </w:pPr>
            <w:r>
              <w:rPr>
                <w:rFonts w:ascii="Calibri" w:hAnsi="Calibri"/>
                <w:color w:val="000000"/>
                <w:sz w:val="20"/>
              </w:rPr>
              <w:t>5.8</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716A411B"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F2D5D9"/>
            <w:vAlign w:val="center"/>
          </w:tcPr>
          <w:p w14:paraId="1450A8DD" w14:textId="77777777" w:rsidR="00FD4138" w:rsidRDefault="00FD4138" w:rsidP="003F6AE0">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6E3E5"/>
            <w:vAlign w:val="center"/>
          </w:tcPr>
          <w:p w14:paraId="756AEA18" w14:textId="77777777" w:rsidR="00FD4138" w:rsidRDefault="00FD4138" w:rsidP="003F6AE0">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5DFE2"/>
            <w:vAlign w:val="center"/>
          </w:tcPr>
          <w:p w14:paraId="21A38352" w14:textId="77777777" w:rsidR="00FD4138" w:rsidRDefault="00FD4138" w:rsidP="003F6AE0">
            <w:pPr>
              <w:keepNext/>
              <w:spacing w:after="60"/>
              <w:jc w:val="center"/>
            </w:pPr>
            <w:r>
              <w:rPr>
                <w:rFonts w:ascii="Calibri" w:hAnsi="Calibri"/>
                <w:color w:val="000000"/>
                <w:sz w:val="20"/>
              </w:rPr>
              <w:t>18%</w:t>
            </w:r>
          </w:p>
        </w:tc>
        <w:tc>
          <w:tcPr>
            <w:tcW w:w="1088" w:type="dxa"/>
            <w:tcBorders>
              <w:top w:val="single" w:sz="0" w:space="0" w:color="D3D3D3"/>
              <w:left w:val="single" w:sz="0" w:space="0" w:color="D3D3D3"/>
              <w:bottom w:val="single" w:sz="0" w:space="0" w:color="D3D3D3"/>
              <w:right w:val="single" w:sz="0" w:space="0" w:color="D3D3D3"/>
            </w:tcBorders>
            <w:shd w:val="clear" w:color="auto" w:fill="F7E4E7"/>
            <w:vAlign w:val="center"/>
          </w:tcPr>
          <w:p w14:paraId="18F1AA26" w14:textId="77777777" w:rsidR="00FD4138" w:rsidRDefault="00FD4138" w:rsidP="003F6AE0">
            <w:pPr>
              <w:keepNext/>
              <w:spacing w:after="60"/>
              <w:jc w:val="center"/>
            </w:pPr>
            <w:r>
              <w:rPr>
                <w:rFonts w:ascii="Calibri" w:hAnsi="Calibri"/>
                <w:color w:val="000000"/>
                <w:sz w:val="20"/>
              </w:rPr>
              <w:t>76%</w:t>
            </w:r>
          </w:p>
        </w:tc>
        <w:tc>
          <w:tcPr>
            <w:tcW w:w="1533" w:type="dxa"/>
            <w:tcBorders>
              <w:top w:val="single" w:sz="0" w:space="0" w:color="D3D3D3"/>
              <w:left w:val="single" w:sz="0" w:space="0" w:color="D3D3D3"/>
              <w:bottom w:val="single" w:sz="0" w:space="0" w:color="D3D3D3"/>
              <w:right w:val="single" w:sz="0" w:space="0" w:color="D3D3D3"/>
            </w:tcBorders>
            <w:shd w:val="clear" w:color="auto" w:fill="BCD8C4"/>
            <w:vAlign w:val="center"/>
          </w:tcPr>
          <w:p w14:paraId="0A19209E" w14:textId="77777777" w:rsidR="00FD4138" w:rsidRDefault="00FD4138" w:rsidP="003F6AE0">
            <w:pPr>
              <w:keepNext/>
              <w:spacing w:after="60"/>
              <w:jc w:val="center"/>
            </w:pPr>
            <w:r>
              <w:rPr>
                <w:rFonts w:ascii="Calibri" w:hAnsi="Calibri"/>
                <w:color w:val="000000"/>
                <w:sz w:val="20"/>
              </w:rPr>
              <w:t>$49,405</w:t>
            </w:r>
          </w:p>
        </w:tc>
      </w:tr>
      <w:tr w:rsidR="00FD4138" w14:paraId="70E9387C"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5D1BC23" w14:textId="77777777" w:rsidR="00FD4138" w:rsidRDefault="00FD4138" w:rsidP="003F6AE0">
            <w:pPr>
              <w:keepNext/>
              <w:spacing w:after="60"/>
            </w:pPr>
            <w:r>
              <w:rPr>
                <w:rFonts w:ascii="Calibri" w:hAnsi="Calibri"/>
                <w:sz w:val="20"/>
              </w:rPr>
              <w:t>United States</w:t>
            </w:r>
          </w:p>
        </w:tc>
        <w:tc>
          <w:tcPr>
            <w:tcW w:w="1023"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4A2B5DF6" w14:textId="77777777" w:rsidR="00FD4138" w:rsidRDefault="00FD4138" w:rsidP="003F6AE0">
            <w:pPr>
              <w:keepNext/>
              <w:spacing w:after="60"/>
              <w:jc w:val="center"/>
            </w:pPr>
            <w:r>
              <w:rPr>
                <w:rFonts w:ascii="Calibri" w:hAnsi="Calibri"/>
                <w:color w:val="000000"/>
                <w:sz w:val="20"/>
              </w:rPr>
              <w:t>5.3</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7CC08419"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0098BC34" w14:textId="77777777" w:rsidR="00FD4138" w:rsidRDefault="00FD4138"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7E78D9CC" w14:textId="77777777" w:rsidR="00FD4138" w:rsidRDefault="00FD4138" w:rsidP="003F6AE0">
            <w:pPr>
              <w:keepNext/>
              <w:spacing w:after="60"/>
              <w:jc w:val="center"/>
            </w:pPr>
            <w:r>
              <w:rPr>
                <w:rFonts w:ascii="Calibri" w:hAnsi="Calibri"/>
                <w:color w:val="000000"/>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F9EDEE"/>
            <w:vAlign w:val="center"/>
          </w:tcPr>
          <w:p w14:paraId="7D486F2D" w14:textId="77777777" w:rsidR="00FD4138" w:rsidRDefault="00FD4138" w:rsidP="003F6AE0">
            <w:pPr>
              <w:keepNext/>
              <w:spacing w:after="60"/>
              <w:jc w:val="center"/>
            </w:pPr>
            <w:r>
              <w:rPr>
                <w:rFonts w:ascii="Calibri" w:hAnsi="Calibri"/>
                <w:color w:val="000000"/>
                <w:sz w:val="20"/>
              </w:rPr>
              <w:t>14%</w:t>
            </w:r>
          </w:p>
        </w:tc>
        <w:tc>
          <w:tcPr>
            <w:tcW w:w="1088" w:type="dxa"/>
            <w:tcBorders>
              <w:top w:val="single" w:sz="0" w:space="0" w:color="D3D3D3"/>
              <w:left w:val="single" w:sz="0" w:space="0" w:color="D3D3D3"/>
              <w:bottom w:val="single" w:sz="0" w:space="0" w:color="D3D3D3"/>
              <w:right w:val="single" w:sz="0" w:space="0" w:color="D3D3D3"/>
            </w:tcBorders>
            <w:shd w:val="clear" w:color="auto" w:fill="F7E4E7"/>
            <w:vAlign w:val="center"/>
          </w:tcPr>
          <w:p w14:paraId="5EDE17B1" w14:textId="77777777" w:rsidR="00FD4138" w:rsidRDefault="00FD4138" w:rsidP="003F6AE0">
            <w:pPr>
              <w:keepNext/>
              <w:spacing w:after="60"/>
              <w:jc w:val="center"/>
            </w:pPr>
            <w:r>
              <w:rPr>
                <w:rFonts w:ascii="Calibri" w:hAnsi="Calibri"/>
                <w:color w:val="000000"/>
                <w:sz w:val="20"/>
              </w:rPr>
              <w:t>76%</w:t>
            </w:r>
          </w:p>
        </w:tc>
        <w:tc>
          <w:tcPr>
            <w:tcW w:w="1533" w:type="dxa"/>
            <w:tcBorders>
              <w:top w:val="single" w:sz="0" w:space="0" w:color="D3D3D3"/>
              <w:left w:val="single" w:sz="0" w:space="0" w:color="D3D3D3"/>
              <w:bottom w:val="single" w:sz="0" w:space="0" w:color="D3D3D3"/>
              <w:right w:val="single" w:sz="0" w:space="0" w:color="D3D3D3"/>
            </w:tcBorders>
            <w:shd w:val="clear" w:color="auto" w:fill="C8DFCF"/>
            <w:vAlign w:val="center"/>
          </w:tcPr>
          <w:p w14:paraId="093FD55E" w14:textId="77777777" w:rsidR="00FD4138" w:rsidRDefault="00FD4138" w:rsidP="003F6AE0">
            <w:pPr>
              <w:keepNext/>
              <w:spacing w:after="60"/>
              <w:jc w:val="center"/>
            </w:pPr>
            <w:r>
              <w:rPr>
                <w:rFonts w:ascii="Calibri" w:hAnsi="Calibri"/>
                <w:color w:val="000000"/>
                <w:sz w:val="20"/>
              </w:rPr>
              <w:t>$44,587</w:t>
            </w:r>
          </w:p>
        </w:tc>
      </w:tr>
      <w:tr w:rsidR="00FD4138" w14:paraId="3FA1AA59"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3E28D5DF" w14:textId="77777777" w:rsidR="00FD4138" w:rsidRPr="00FD4138" w:rsidRDefault="00FD4138" w:rsidP="003F6AE0">
            <w:pPr>
              <w:keepNext/>
              <w:spacing w:after="60"/>
              <w:rPr>
                <w:b/>
                <w:bCs/>
              </w:rPr>
            </w:pPr>
            <w:r w:rsidRPr="00FD4138">
              <w:rPr>
                <w:rFonts w:ascii="Calibri" w:hAnsi="Calibri"/>
                <w:b/>
                <w:bCs/>
                <w:sz w:val="20"/>
              </w:rPr>
              <w:t>Benchmark Counties</w:t>
            </w:r>
          </w:p>
        </w:tc>
      </w:tr>
      <w:tr w:rsidR="00FD4138" w14:paraId="2FE7ACA6"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810E61C" w14:textId="77777777" w:rsidR="00FD4138" w:rsidRDefault="00FD4138" w:rsidP="003F6AE0">
            <w:pPr>
              <w:keepNext/>
              <w:spacing w:after="60"/>
            </w:pPr>
            <w:r>
              <w:rPr>
                <w:rFonts w:ascii="Calibri" w:hAnsi="Calibri"/>
                <w:sz w:val="20"/>
              </w:rPr>
              <w:t>Fairfax</w:t>
            </w:r>
          </w:p>
        </w:tc>
        <w:tc>
          <w:tcPr>
            <w:tcW w:w="1023" w:type="dxa"/>
            <w:tcBorders>
              <w:top w:val="single" w:sz="0" w:space="0" w:color="D3D3D3"/>
              <w:left w:val="single" w:sz="0" w:space="0" w:color="D3D3D3"/>
              <w:bottom w:val="single" w:sz="0" w:space="0" w:color="D3D3D3"/>
              <w:right w:val="single" w:sz="0" w:space="0" w:color="D3D3D3"/>
            </w:tcBorders>
            <w:shd w:val="clear" w:color="auto" w:fill="8175B6"/>
            <w:vAlign w:val="center"/>
          </w:tcPr>
          <w:p w14:paraId="7B588879" w14:textId="77777777" w:rsidR="00FD4138" w:rsidRDefault="00FD4138" w:rsidP="003F6AE0">
            <w:pPr>
              <w:keepNext/>
              <w:spacing w:after="60"/>
              <w:jc w:val="center"/>
            </w:pPr>
            <w:r>
              <w:rPr>
                <w:rFonts w:ascii="Calibri" w:hAnsi="Calibri"/>
                <w:color w:val="FFFFFF"/>
                <w:sz w:val="20"/>
              </w:rPr>
              <w:t>8.4</w:t>
            </w:r>
          </w:p>
        </w:tc>
        <w:tc>
          <w:tcPr>
            <w:tcW w:w="1281"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0E789507" w14:textId="77777777" w:rsidR="00FD4138" w:rsidRDefault="00FD4138" w:rsidP="003F6AE0">
            <w:pPr>
              <w:keepNext/>
              <w:spacing w:after="60"/>
              <w:jc w:val="center"/>
            </w:pPr>
            <w:r>
              <w:rPr>
                <w:rFonts w:ascii="Calibri" w:hAnsi="Calibri"/>
                <w:color w:val="FFFFFF"/>
                <w:sz w:val="20"/>
              </w:rPr>
              <w:t>85</w:t>
            </w:r>
          </w:p>
        </w:tc>
        <w:tc>
          <w:tcPr>
            <w:tcW w:w="1090" w:type="dxa"/>
            <w:tcBorders>
              <w:top w:val="single" w:sz="0" w:space="0" w:color="D3D3D3"/>
              <w:left w:val="single" w:sz="0" w:space="0" w:color="D3D3D3"/>
              <w:bottom w:val="single" w:sz="0" w:space="0" w:color="D3D3D3"/>
              <w:right w:val="single" w:sz="0" w:space="0" w:color="D3D3D3"/>
            </w:tcBorders>
            <w:shd w:val="clear" w:color="auto" w:fill="EABBC2"/>
            <w:vAlign w:val="center"/>
          </w:tcPr>
          <w:p w14:paraId="42F9E5D0" w14:textId="77777777" w:rsidR="00FD4138" w:rsidRDefault="00FD4138"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6B0B8"/>
            <w:vAlign w:val="center"/>
          </w:tcPr>
          <w:p w14:paraId="07F24637" w14:textId="77777777" w:rsidR="00FD4138" w:rsidRDefault="00FD4138" w:rsidP="003F6AE0">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6B1B9"/>
            <w:vAlign w:val="center"/>
          </w:tcPr>
          <w:p w14:paraId="747C63CD" w14:textId="77777777" w:rsidR="00FD4138" w:rsidRDefault="00FD4138" w:rsidP="003F6AE0">
            <w:pPr>
              <w:keepNext/>
              <w:spacing w:after="60"/>
              <w:jc w:val="center"/>
            </w:pPr>
            <w:r>
              <w:rPr>
                <w:rFonts w:ascii="Calibri" w:hAnsi="Calibri"/>
                <w:color w:val="000000"/>
                <w:sz w:val="20"/>
              </w:rPr>
              <w:t>32%</w:t>
            </w:r>
          </w:p>
        </w:tc>
        <w:tc>
          <w:tcPr>
            <w:tcW w:w="1088" w:type="dxa"/>
            <w:tcBorders>
              <w:top w:val="single" w:sz="0" w:space="0" w:color="D3D3D3"/>
              <w:left w:val="single" w:sz="0" w:space="0" w:color="D3D3D3"/>
              <w:bottom w:val="single" w:sz="0" w:space="0" w:color="D3D3D3"/>
              <w:right w:val="single" w:sz="0" w:space="0" w:color="D3D3D3"/>
            </w:tcBorders>
            <w:shd w:val="clear" w:color="auto" w:fill="EEC7CD"/>
            <w:vAlign w:val="center"/>
          </w:tcPr>
          <w:p w14:paraId="630D95AC" w14:textId="77777777" w:rsidR="00FD4138" w:rsidRDefault="00FD4138" w:rsidP="003F6AE0">
            <w:pPr>
              <w:keepNext/>
              <w:spacing w:after="60"/>
              <w:jc w:val="center"/>
            </w:pPr>
            <w:r>
              <w:rPr>
                <w:rFonts w:ascii="Calibri" w:hAnsi="Calibri"/>
                <w:color w:val="000000"/>
                <w:sz w:val="20"/>
              </w:rPr>
              <w:t>81%</w:t>
            </w:r>
          </w:p>
        </w:tc>
        <w:tc>
          <w:tcPr>
            <w:tcW w:w="1533" w:type="dxa"/>
            <w:tcBorders>
              <w:top w:val="single" w:sz="0" w:space="0" w:color="D3D3D3"/>
              <w:left w:val="single" w:sz="0" w:space="0" w:color="D3D3D3"/>
              <w:bottom w:val="single" w:sz="0" w:space="0" w:color="D3D3D3"/>
              <w:right w:val="single" w:sz="0" w:space="0" w:color="D3D3D3"/>
            </w:tcBorders>
            <w:shd w:val="clear" w:color="auto" w:fill="84B893"/>
            <w:vAlign w:val="center"/>
          </w:tcPr>
          <w:p w14:paraId="1B33DE66" w14:textId="77777777" w:rsidR="00FD4138" w:rsidRDefault="00FD4138" w:rsidP="003F6AE0">
            <w:pPr>
              <w:keepNext/>
              <w:spacing w:after="60"/>
              <w:jc w:val="center"/>
            </w:pPr>
            <w:r>
              <w:rPr>
                <w:rFonts w:ascii="Calibri" w:hAnsi="Calibri"/>
                <w:color w:val="000000"/>
                <w:sz w:val="20"/>
              </w:rPr>
              <w:t>$71,572</w:t>
            </w:r>
          </w:p>
        </w:tc>
      </w:tr>
      <w:tr w:rsidR="00FD4138" w14:paraId="2F32117A"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5D71B9E" w14:textId="77777777" w:rsidR="00FD4138" w:rsidRDefault="00FD4138" w:rsidP="003F6AE0">
            <w:pPr>
              <w:keepNext/>
              <w:spacing w:after="60"/>
            </w:pPr>
            <w:r>
              <w:rPr>
                <w:rFonts w:ascii="Calibri" w:hAnsi="Calibri"/>
                <w:sz w:val="20"/>
              </w:rPr>
              <w:t>Fauquier</w:t>
            </w:r>
          </w:p>
        </w:tc>
        <w:tc>
          <w:tcPr>
            <w:tcW w:w="1023" w:type="dxa"/>
            <w:tcBorders>
              <w:top w:val="single" w:sz="0" w:space="0" w:color="D3D3D3"/>
              <w:left w:val="single" w:sz="0" w:space="0" w:color="D3D3D3"/>
              <w:bottom w:val="single" w:sz="0" w:space="0" w:color="D3D3D3"/>
              <w:right w:val="single" w:sz="0" w:space="0" w:color="D3D3D3"/>
            </w:tcBorders>
            <w:shd w:val="clear" w:color="auto" w:fill="C9C2DF"/>
            <w:vAlign w:val="center"/>
          </w:tcPr>
          <w:p w14:paraId="084B68E6" w14:textId="77777777" w:rsidR="00FD4138" w:rsidRDefault="00FD4138" w:rsidP="003F6AE0">
            <w:pPr>
              <w:keepNext/>
              <w:spacing w:after="60"/>
              <w:jc w:val="center"/>
            </w:pPr>
            <w:r>
              <w:rPr>
                <w:rFonts w:ascii="Calibri" w:hAnsi="Calibri"/>
                <w:color w:val="000000"/>
                <w:sz w:val="20"/>
              </w:rPr>
              <w:t>6.3</w:t>
            </w:r>
          </w:p>
        </w:tc>
        <w:tc>
          <w:tcPr>
            <w:tcW w:w="1281" w:type="dxa"/>
            <w:tcBorders>
              <w:top w:val="single" w:sz="0" w:space="0" w:color="D3D3D3"/>
              <w:left w:val="single" w:sz="0" w:space="0" w:color="D3D3D3"/>
              <w:bottom w:val="single" w:sz="0" w:space="0" w:color="D3D3D3"/>
              <w:right w:val="single" w:sz="0" w:space="0" w:color="D3D3D3"/>
            </w:tcBorders>
            <w:shd w:val="clear" w:color="auto" w:fill="B7D6D9"/>
            <w:vAlign w:val="center"/>
          </w:tcPr>
          <w:p w14:paraId="5003F3A1" w14:textId="77777777" w:rsidR="00FD4138" w:rsidRDefault="00FD4138" w:rsidP="003F6AE0">
            <w:pPr>
              <w:keepNext/>
              <w:spacing w:after="60"/>
              <w:jc w:val="center"/>
            </w:pPr>
            <w:r>
              <w:rPr>
                <w:rFonts w:ascii="Calibri" w:hAnsi="Calibri"/>
                <w:color w:val="000000"/>
                <w:sz w:val="20"/>
              </w:rPr>
              <w:t>80</w:t>
            </w:r>
          </w:p>
        </w:tc>
        <w:tc>
          <w:tcPr>
            <w:tcW w:w="1090" w:type="dxa"/>
            <w:tcBorders>
              <w:top w:val="single" w:sz="0" w:space="0" w:color="D3D3D3"/>
              <w:left w:val="single" w:sz="0" w:space="0" w:color="D3D3D3"/>
              <w:bottom w:val="single" w:sz="0" w:space="0" w:color="D3D3D3"/>
              <w:right w:val="single" w:sz="0" w:space="0" w:color="D3D3D3"/>
            </w:tcBorders>
            <w:shd w:val="clear" w:color="auto" w:fill="EEC8CE"/>
            <w:vAlign w:val="center"/>
          </w:tcPr>
          <w:p w14:paraId="42A64A8B" w14:textId="77777777" w:rsidR="00FD4138" w:rsidRDefault="00FD4138" w:rsidP="003F6AE0">
            <w:pPr>
              <w:keepNext/>
              <w:spacing w:after="60"/>
              <w:jc w:val="center"/>
            </w:pPr>
            <w:r>
              <w:rPr>
                <w:rFonts w:ascii="Calibri" w:hAnsi="Calibri"/>
                <w:color w:val="000000"/>
                <w:sz w:val="20"/>
              </w:rPr>
              <w:t>92%</w:t>
            </w:r>
          </w:p>
        </w:tc>
        <w:tc>
          <w:tcPr>
            <w:tcW w:w="0" w:type="auto"/>
            <w:tcBorders>
              <w:top w:val="single" w:sz="0" w:space="0" w:color="D3D3D3"/>
              <w:left w:val="single" w:sz="0" w:space="0" w:color="D3D3D3"/>
              <w:bottom w:val="single" w:sz="0" w:space="0" w:color="D3D3D3"/>
              <w:right w:val="single" w:sz="0" w:space="0" w:color="D3D3D3"/>
            </w:tcBorders>
            <w:shd w:val="clear" w:color="auto" w:fill="F7E5E7"/>
            <w:vAlign w:val="center"/>
          </w:tcPr>
          <w:p w14:paraId="00869549" w14:textId="77777777" w:rsidR="00FD4138" w:rsidRDefault="00FD4138" w:rsidP="003F6AE0">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8E9EB"/>
            <w:vAlign w:val="center"/>
          </w:tcPr>
          <w:p w14:paraId="4619BC61" w14:textId="77777777" w:rsidR="00FD4138" w:rsidRDefault="00FD4138" w:rsidP="003F6AE0">
            <w:pPr>
              <w:keepNext/>
              <w:spacing w:after="60"/>
              <w:jc w:val="center"/>
            </w:pPr>
            <w:r>
              <w:rPr>
                <w:rFonts w:ascii="Calibri" w:hAnsi="Calibri"/>
                <w:color w:val="000000"/>
                <w:sz w:val="20"/>
              </w:rPr>
              <w:t>15%</w:t>
            </w:r>
          </w:p>
        </w:tc>
        <w:tc>
          <w:tcPr>
            <w:tcW w:w="1088" w:type="dxa"/>
            <w:tcBorders>
              <w:top w:val="single" w:sz="0" w:space="0" w:color="D3D3D3"/>
              <w:left w:val="single" w:sz="0" w:space="0" w:color="D3D3D3"/>
              <w:bottom w:val="single" w:sz="0" w:space="0" w:color="D3D3D3"/>
              <w:right w:val="single" w:sz="0" w:space="0" w:color="D3D3D3"/>
            </w:tcBorders>
            <w:shd w:val="clear" w:color="auto" w:fill="F3D9DC"/>
            <w:vAlign w:val="center"/>
          </w:tcPr>
          <w:p w14:paraId="645CAB2E" w14:textId="77777777" w:rsidR="00FD4138" w:rsidRDefault="00FD4138" w:rsidP="003F6AE0">
            <w:pPr>
              <w:keepNext/>
              <w:spacing w:after="60"/>
              <w:jc w:val="center"/>
            </w:pPr>
            <w:r>
              <w:rPr>
                <w:rFonts w:ascii="Calibri" w:hAnsi="Calibri"/>
                <w:color w:val="000000"/>
                <w:sz w:val="20"/>
              </w:rPr>
              <w:t>78%</w:t>
            </w:r>
          </w:p>
        </w:tc>
        <w:tc>
          <w:tcPr>
            <w:tcW w:w="1533" w:type="dxa"/>
            <w:tcBorders>
              <w:top w:val="single" w:sz="0" w:space="0" w:color="D3D3D3"/>
              <w:left w:val="single" w:sz="0" w:space="0" w:color="D3D3D3"/>
              <w:bottom w:val="single" w:sz="0" w:space="0" w:color="D3D3D3"/>
              <w:right w:val="single" w:sz="0" w:space="0" w:color="D3D3D3"/>
            </w:tcBorders>
            <w:shd w:val="clear" w:color="auto" w:fill="ABCFB6"/>
            <w:vAlign w:val="center"/>
          </w:tcPr>
          <w:p w14:paraId="521FF620" w14:textId="77777777" w:rsidR="00FD4138" w:rsidRDefault="00FD4138" w:rsidP="003F6AE0">
            <w:pPr>
              <w:keepNext/>
              <w:spacing w:after="60"/>
              <w:jc w:val="center"/>
            </w:pPr>
            <w:r>
              <w:rPr>
                <w:rFonts w:ascii="Calibri" w:hAnsi="Calibri"/>
                <w:color w:val="000000"/>
                <w:sz w:val="20"/>
              </w:rPr>
              <w:t>$55,904</w:t>
            </w:r>
          </w:p>
        </w:tc>
      </w:tr>
      <w:tr w:rsidR="00FD4138" w14:paraId="5ED05AE2"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ED545B8" w14:textId="77777777" w:rsidR="00FD4138" w:rsidRDefault="00FD4138" w:rsidP="003F6AE0">
            <w:pPr>
              <w:keepNext/>
              <w:spacing w:after="60"/>
            </w:pPr>
            <w:r>
              <w:rPr>
                <w:rFonts w:ascii="Calibri" w:hAnsi="Calibri"/>
                <w:sz w:val="20"/>
              </w:rPr>
              <w:t>Hanover</w:t>
            </w:r>
          </w:p>
        </w:tc>
        <w:tc>
          <w:tcPr>
            <w:tcW w:w="1023" w:type="dxa"/>
            <w:tcBorders>
              <w:top w:val="single" w:sz="0" w:space="0" w:color="D3D3D3"/>
              <w:left w:val="single" w:sz="0" w:space="0" w:color="D3D3D3"/>
              <w:bottom w:val="single" w:sz="0" w:space="0" w:color="D3D3D3"/>
              <w:right w:val="single" w:sz="0" w:space="0" w:color="D3D3D3"/>
            </w:tcBorders>
            <w:shd w:val="clear" w:color="auto" w:fill="CCC6E1"/>
            <w:vAlign w:val="center"/>
          </w:tcPr>
          <w:p w14:paraId="46E079DD" w14:textId="77777777" w:rsidR="00FD4138" w:rsidRDefault="00FD4138" w:rsidP="003F6AE0">
            <w:pPr>
              <w:keepNext/>
              <w:spacing w:after="60"/>
              <w:jc w:val="center"/>
            </w:pPr>
            <w:r>
              <w:rPr>
                <w:rFonts w:ascii="Calibri" w:hAnsi="Calibri"/>
                <w:color w:val="000000"/>
                <w:sz w:val="20"/>
              </w:rPr>
              <w:t>6.2</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2CAFDAD8"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716B55DA"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6E0E3"/>
            <w:vAlign w:val="center"/>
          </w:tcPr>
          <w:p w14:paraId="3DC96DAD" w14:textId="77777777" w:rsidR="00FD4138" w:rsidRDefault="00FD4138" w:rsidP="003F6AE0">
            <w:pPr>
              <w:keepNext/>
              <w:spacing w:after="60"/>
              <w:jc w:val="center"/>
            </w:pPr>
            <w:r>
              <w:rPr>
                <w:rFonts w:ascii="Calibri" w:hAnsi="Calibri"/>
                <w:color w:val="000000"/>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F7E6E8"/>
            <w:vAlign w:val="center"/>
          </w:tcPr>
          <w:p w14:paraId="73816BD2" w14:textId="77777777" w:rsidR="00FD4138" w:rsidRDefault="00FD4138" w:rsidP="003F6AE0">
            <w:pPr>
              <w:keepNext/>
              <w:spacing w:after="60"/>
              <w:jc w:val="center"/>
            </w:pPr>
            <w:r>
              <w:rPr>
                <w:rFonts w:ascii="Calibri" w:hAnsi="Calibri"/>
                <w:color w:val="000000"/>
                <w:sz w:val="20"/>
              </w:rPr>
              <w:t>16%</w:t>
            </w:r>
          </w:p>
        </w:tc>
        <w:tc>
          <w:tcPr>
            <w:tcW w:w="1088" w:type="dxa"/>
            <w:tcBorders>
              <w:top w:val="single" w:sz="0" w:space="0" w:color="D3D3D3"/>
              <w:left w:val="single" w:sz="0" w:space="0" w:color="D3D3D3"/>
              <w:bottom w:val="single" w:sz="0" w:space="0" w:color="D3D3D3"/>
              <w:right w:val="single" w:sz="0" w:space="0" w:color="D3D3D3"/>
            </w:tcBorders>
            <w:shd w:val="clear" w:color="auto" w:fill="F0CDD2"/>
            <w:vAlign w:val="center"/>
          </w:tcPr>
          <w:p w14:paraId="47125FA9" w14:textId="77777777" w:rsidR="00FD4138" w:rsidRDefault="00FD4138" w:rsidP="003F6AE0">
            <w:pPr>
              <w:keepNext/>
              <w:spacing w:after="60"/>
              <w:jc w:val="center"/>
            </w:pPr>
            <w:r>
              <w:rPr>
                <w:rFonts w:ascii="Calibri" w:hAnsi="Calibri"/>
                <w:color w:val="000000"/>
                <w:sz w:val="20"/>
              </w:rPr>
              <w:t>80%</w:t>
            </w:r>
          </w:p>
        </w:tc>
        <w:tc>
          <w:tcPr>
            <w:tcW w:w="1533" w:type="dxa"/>
            <w:tcBorders>
              <w:top w:val="single" w:sz="0" w:space="0" w:color="D3D3D3"/>
              <w:left w:val="single" w:sz="0" w:space="0" w:color="D3D3D3"/>
              <w:bottom w:val="single" w:sz="0" w:space="0" w:color="D3D3D3"/>
              <w:right w:val="single" w:sz="0" w:space="0" w:color="D3D3D3"/>
            </w:tcBorders>
            <w:shd w:val="clear" w:color="auto" w:fill="B2D2BB"/>
            <w:vAlign w:val="center"/>
          </w:tcPr>
          <w:p w14:paraId="26ECA05A" w14:textId="77777777" w:rsidR="00FD4138" w:rsidRDefault="00FD4138" w:rsidP="003F6AE0">
            <w:pPr>
              <w:keepNext/>
              <w:spacing w:after="60"/>
              <w:jc w:val="center"/>
            </w:pPr>
            <w:r>
              <w:rPr>
                <w:rFonts w:ascii="Calibri" w:hAnsi="Calibri"/>
                <w:color w:val="000000"/>
                <w:sz w:val="20"/>
              </w:rPr>
              <w:t>$53,394</w:t>
            </w:r>
          </w:p>
        </w:tc>
      </w:tr>
      <w:tr w:rsidR="00FD4138" w14:paraId="101AD226"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A3B8729" w14:textId="77777777" w:rsidR="00FD4138" w:rsidRDefault="00FD4138" w:rsidP="003F6AE0">
            <w:pPr>
              <w:keepNext/>
              <w:spacing w:after="60"/>
            </w:pPr>
            <w:r>
              <w:rPr>
                <w:rFonts w:ascii="Calibri" w:hAnsi="Calibri"/>
                <w:sz w:val="20"/>
              </w:rPr>
              <w:t>Loudoun</w:t>
            </w:r>
          </w:p>
        </w:tc>
        <w:tc>
          <w:tcPr>
            <w:tcW w:w="1023" w:type="dxa"/>
            <w:tcBorders>
              <w:top w:val="single" w:sz="0" w:space="0" w:color="D3D3D3"/>
              <w:left w:val="single" w:sz="0" w:space="0" w:color="D3D3D3"/>
              <w:bottom w:val="single" w:sz="0" w:space="0" w:color="D3D3D3"/>
              <w:right w:val="single" w:sz="0" w:space="0" w:color="D3D3D3"/>
            </w:tcBorders>
            <w:shd w:val="clear" w:color="auto" w:fill="7B6EB2"/>
            <w:vAlign w:val="center"/>
          </w:tcPr>
          <w:p w14:paraId="58BD21C9" w14:textId="77777777" w:rsidR="00FD4138" w:rsidRDefault="00FD4138" w:rsidP="003F6AE0">
            <w:pPr>
              <w:keepNext/>
              <w:spacing w:after="60"/>
              <w:jc w:val="center"/>
            </w:pPr>
            <w:r>
              <w:rPr>
                <w:rFonts w:ascii="Calibri" w:hAnsi="Calibri"/>
                <w:color w:val="FFFFFF"/>
                <w:sz w:val="20"/>
              </w:rPr>
              <w:t>8.6</w:t>
            </w:r>
          </w:p>
        </w:tc>
        <w:tc>
          <w:tcPr>
            <w:tcW w:w="1281" w:type="dxa"/>
            <w:tcBorders>
              <w:top w:val="single" w:sz="0" w:space="0" w:color="D3D3D3"/>
              <w:left w:val="single" w:sz="0" w:space="0" w:color="D3D3D3"/>
              <w:bottom w:val="single" w:sz="0" w:space="0" w:color="D3D3D3"/>
              <w:right w:val="single" w:sz="0" w:space="0" w:color="D3D3D3"/>
            </w:tcBorders>
            <w:shd w:val="clear" w:color="auto" w:fill="83A8B9"/>
            <w:vAlign w:val="center"/>
          </w:tcPr>
          <w:p w14:paraId="6AC5F974" w14:textId="77777777" w:rsidR="00FD4138" w:rsidRDefault="00FD4138" w:rsidP="003F6AE0">
            <w:pPr>
              <w:keepNext/>
              <w:spacing w:after="60"/>
              <w:jc w:val="center"/>
            </w:pPr>
            <w:r>
              <w:rPr>
                <w:rFonts w:ascii="Calibri" w:hAnsi="Calibri"/>
                <w:color w:val="FFFFFF"/>
                <w:sz w:val="20"/>
              </w:rPr>
              <w:t>84</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47FFC463"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6B0B8"/>
            <w:vAlign w:val="center"/>
          </w:tcPr>
          <w:p w14:paraId="3A1DDD5C" w14:textId="77777777" w:rsidR="00FD4138" w:rsidRDefault="00FD4138" w:rsidP="003F6AE0">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BBEC5"/>
            <w:vAlign w:val="center"/>
          </w:tcPr>
          <w:p w14:paraId="26C1F2A2" w14:textId="77777777" w:rsidR="00FD4138" w:rsidRDefault="00FD4138" w:rsidP="003F6AE0">
            <w:pPr>
              <w:keepNext/>
              <w:spacing w:after="60"/>
              <w:jc w:val="center"/>
            </w:pPr>
            <w:r>
              <w:rPr>
                <w:rFonts w:ascii="Calibri" w:hAnsi="Calibri"/>
                <w:color w:val="000000"/>
                <w:sz w:val="20"/>
              </w:rPr>
              <w:t>28%</w:t>
            </w:r>
          </w:p>
        </w:tc>
        <w:tc>
          <w:tcPr>
            <w:tcW w:w="1088" w:type="dxa"/>
            <w:tcBorders>
              <w:top w:val="single" w:sz="0" w:space="0" w:color="D3D3D3"/>
              <w:left w:val="single" w:sz="0" w:space="0" w:color="D3D3D3"/>
              <w:bottom w:val="single" w:sz="0" w:space="0" w:color="D3D3D3"/>
              <w:right w:val="single" w:sz="0" w:space="0" w:color="D3D3D3"/>
            </w:tcBorders>
            <w:shd w:val="clear" w:color="auto" w:fill="E8B6BE"/>
            <w:vAlign w:val="center"/>
          </w:tcPr>
          <w:p w14:paraId="7985ED04" w14:textId="77777777" w:rsidR="00FD4138" w:rsidRDefault="00FD4138" w:rsidP="003F6AE0">
            <w:pPr>
              <w:keepNext/>
              <w:spacing w:after="60"/>
              <w:jc w:val="center"/>
            </w:pPr>
            <w:r>
              <w:rPr>
                <w:rFonts w:ascii="Calibri" w:hAnsi="Calibri"/>
                <w:color w:val="000000"/>
                <w:sz w:val="20"/>
              </w:rPr>
              <w:t>84%</w:t>
            </w:r>
          </w:p>
        </w:tc>
        <w:tc>
          <w:tcPr>
            <w:tcW w:w="1533" w:type="dxa"/>
            <w:tcBorders>
              <w:top w:val="single" w:sz="0" w:space="0" w:color="D3D3D3"/>
              <w:left w:val="single" w:sz="0" w:space="0" w:color="D3D3D3"/>
              <w:bottom w:val="single" w:sz="0" w:space="0" w:color="D3D3D3"/>
              <w:right w:val="single" w:sz="0" w:space="0" w:color="D3D3D3"/>
            </w:tcBorders>
            <w:shd w:val="clear" w:color="auto" w:fill="67A87C"/>
            <w:vAlign w:val="center"/>
          </w:tcPr>
          <w:p w14:paraId="21E2AD30" w14:textId="77777777" w:rsidR="00FD4138" w:rsidRDefault="00FD4138" w:rsidP="003F6AE0">
            <w:pPr>
              <w:keepNext/>
              <w:spacing w:after="60"/>
              <w:jc w:val="center"/>
            </w:pPr>
            <w:r>
              <w:rPr>
                <w:rFonts w:ascii="Calibri" w:hAnsi="Calibri"/>
                <w:color w:val="FFFFFF"/>
                <w:sz w:val="20"/>
              </w:rPr>
              <w:t>$82,579</w:t>
            </w:r>
          </w:p>
        </w:tc>
      </w:tr>
      <w:tr w:rsidR="00FD4138" w14:paraId="6B674851"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FFCA8C2" w14:textId="77777777" w:rsidR="00FD4138" w:rsidRDefault="00FD4138" w:rsidP="003F6AE0">
            <w:pPr>
              <w:keepNext/>
              <w:spacing w:after="60"/>
            </w:pPr>
            <w:r>
              <w:rPr>
                <w:rFonts w:ascii="Calibri" w:hAnsi="Calibri"/>
                <w:sz w:val="20"/>
              </w:rPr>
              <w:t>Montgomery</w:t>
            </w:r>
          </w:p>
        </w:tc>
        <w:tc>
          <w:tcPr>
            <w:tcW w:w="1023" w:type="dxa"/>
            <w:tcBorders>
              <w:top w:val="single" w:sz="0" w:space="0" w:color="D3D3D3"/>
              <w:left w:val="single" w:sz="0" w:space="0" w:color="D3D3D3"/>
              <w:bottom w:val="single" w:sz="0" w:space="0" w:color="D3D3D3"/>
              <w:right w:val="single" w:sz="0" w:space="0" w:color="D3D3D3"/>
            </w:tcBorders>
            <w:shd w:val="clear" w:color="auto" w:fill="DDD9EB"/>
            <w:vAlign w:val="center"/>
          </w:tcPr>
          <w:p w14:paraId="4AE31A14" w14:textId="77777777" w:rsidR="00FD4138" w:rsidRDefault="00FD4138" w:rsidP="003F6AE0">
            <w:pPr>
              <w:keepNext/>
              <w:spacing w:after="60"/>
              <w:jc w:val="center"/>
            </w:pPr>
            <w:r>
              <w:rPr>
                <w:rFonts w:ascii="Calibri" w:hAnsi="Calibri"/>
                <w:color w:val="000000"/>
                <w:sz w:val="20"/>
              </w:rPr>
              <w:t>5.7</w:t>
            </w:r>
          </w:p>
        </w:tc>
        <w:tc>
          <w:tcPr>
            <w:tcW w:w="1281" w:type="dxa"/>
            <w:tcBorders>
              <w:top w:val="single" w:sz="0" w:space="0" w:color="D3D3D3"/>
              <w:left w:val="single" w:sz="0" w:space="0" w:color="D3D3D3"/>
              <w:bottom w:val="single" w:sz="0" w:space="0" w:color="D3D3D3"/>
              <w:right w:val="single" w:sz="0" w:space="0" w:color="D3D3D3"/>
            </w:tcBorders>
            <w:shd w:val="clear" w:color="auto" w:fill="C4E2E2"/>
            <w:vAlign w:val="center"/>
          </w:tcPr>
          <w:p w14:paraId="056C57FF" w14:textId="77777777" w:rsidR="00FD4138" w:rsidRDefault="00FD4138" w:rsidP="003F6AE0">
            <w:pPr>
              <w:keepNext/>
              <w:spacing w:after="60"/>
              <w:jc w:val="center"/>
            </w:pPr>
            <w:r>
              <w:rPr>
                <w:rFonts w:ascii="Calibri" w:hAnsi="Calibri"/>
                <w:color w:val="000000"/>
                <w:sz w:val="20"/>
              </w:rPr>
              <w:t>79</w:t>
            </w:r>
          </w:p>
        </w:tc>
        <w:tc>
          <w:tcPr>
            <w:tcW w:w="1090"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2878863D" w14:textId="77777777" w:rsidR="00FD4138" w:rsidRDefault="00FD4138" w:rsidP="003F6AE0">
            <w:pPr>
              <w:keepNext/>
              <w:spacing w:after="60"/>
              <w:jc w:val="center"/>
            </w:pPr>
            <w:r>
              <w:rPr>
                <w:rFonts w:ascii="Calibri" w:hAnsi="Calibri"/>
                <w:color w:val="000000"/>
                <w:sz w:val="20"/>
              </w:rPr>
              <w:t>96%</w:t>
            </w:r>
          </w:p>
        </w:tc>
        <w:tc>
          <w:tcPr>
            <w:tcW w:w="0" w:type="auto"/>
            <w:tcBorders>
              <w:top w:val="single" w:sz="0" w:space="0" w:color="D3D3D3"/>
              <w:left w:val="single" w:sz="0" w:space="0" w:color="D3D3D3"/>
              <w:bottom w:val="single" w:sz="0" w:space="0" w:color="D3D3D3"/>
              <w:right w:val="single" w:sz="0" w:space="0" w:color="D3D3D3"/>
            </w:tcBorders>
            <w:shd w:val="clear" w:color="auto" w:fill="F2D3D7"/>
            <w:vAlign w:val="center"/>
          </w:tcPr>
          <w:p w14:paraId="32C29945" w14:textId="77777777" w:rsidR="00FD4138" w:rsidRDefault="00FD4138" w:rsidP="003F6AE0">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shd w:val="clear" w:color="auto" w:fill="EDC5CB"/>
            <w:vAlign w:val="center"/>
          </w:tcPr>
          <w:p w14:paraId="6E7EAE00" w14:textId="77777777" w:rsidR="00FD4138" w:rsidRDefault="00FD4138" w:rsidP="003F6AE0">
            <w:pPr>
              <w:keepNext/>
              <w:spacing w:after="60"/>
              <w:jc w:val="center"/>
            </w:pPr>
            <w:r>
              <w:rPr>
                <w:rFonts w:ascii="Calibri" w:hAnsi="Calibri"/>
                <w:color w:val="000000"/>
                <w:sz w:val="20"/>
              </w:rPr>
              <w:t>26%</w:t>
            </w:r>
          </w:p>
        </w:tc>
        <w:tc>
          <w:tcPr>
            <w:tcW w:w="1088"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0CE63036" w14:textId="77777777" w:rsidR="00FD4138" w:rsidRDefault="00FD4138" w:rsidP="003F6AE0">
            <w:pPr>
              <w:keepNext/>
              <w:spacing w:after="60"/>
              <w:jc w:val="center"/>
            </w:pPr>
            <w:r>
              <w:rPr>
                <w:rFonts w:ascii="Calibri" w:hAnsi="Calibri"/>
                <w:color w:val="000000"/>
                <w:sz w:val="20"/>
              </w:rPr>
              <w:t>90%</w:t>
            </w:r>
          </w:p>
        </w:tc>
        <w:tc>
          <w:tcPr>
            <w:tcW w:w="1533"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75D444FB" w14:textId="77777777" w:rsidR="00FD4138" w:rsidRDefault="00FD4138" w:rsidP="003F6AE0">
            <w:pPr>
              <w:keepNext/>
              <w:spacing w:after="60"/>
              <w:jc w:val="center"/>
            </w:pPr>
            <w:r>
              <w:rPr>
                <w:rFonts w:ascii="Calibri" w:hAnsi="Calibri"/>
                <w:color w:val="000000"/>
                <w:sz w:val="20"/>
              </w:rPr>
              <w:t>$32,364</w:t>
            </w:r>
          </w:p>
        </w:tc>
      </w:tr>
      <w:tr w:rsidR="00FD4138" w14:paraId="280BE48D"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44E4448" w14:textId="77777777" w:rsidR="00FD4138" w:rsidRDefault="00FD4138" w:rsidP="003F6AE0">
            <w:pPr>
              <w:keepNext/>
              <w:spacing w:after="60"/>
            </w:pPr>
            <w:r>
              <w:rPr>
                <w:rFonts w:ascii="Calibri" w:hAnsi="Calibri"/>
                <w:sz w:val="20"/>
              </w:rPr>
              <w:t>Prince William</w:t>
            </w:r>
          </w:p>
        </w:tc>
        <w:tc>
          <w:tcPr>
            <w:tcW w:w="1023" w:type="dxa"/>
            <w:tcBorders>
              <w:top w:val="single" w:sz="0" w:space="0" w:color="D3D3D3"/>
              <w:left w:val="single" w:sz="0" w:space="0" w:color="D3D3D3"/>
              <w:bottom w:val="single" w:sz="0" w:space="0" w:color="D3D3D3"/>
              <w:right w:val="single" w:sz="0" w:space="0" w:color="D3D3D3"/>
            </w:tcBorders>
            <w:shd w:val="clear" w:color="auto" w:fill="BFB7D9"/>
            <w:vAlign w:val="center"/>
          </w:tcPr>
          <w:p w14:paraId="799E7DE8" w14:textId="77777777" w:rsidR="00FD4138" w:rsidRDefault="00FD4138" w:rsidP="003F6AE0">
            <w:pPr>
              <w:keepNext/>
              <w:spacing w:after="60"/>
              <w:jc w:val="center"/>
            </w:pPr>
            <w:r>
              <w:rPr>
                <w:rFonts w:ascii="Calibri" w:hAnsi="Calibri"/>
                <w:color w:val="000000"/>
                <w:sz w:val="20"/>
              </w:rPr>
              <w:t>6.6</w:t>
            </w:r>
          </w:p>
        </w:tc>
        <w:tc>
          <w:tcPr>
            <w:tcW w:w="1281" w:type="dxa"/>
            <w:tcBorders>
              <w:top w:val="single" w:sz="0" w:space="0" w:color="D3D3D3"/>
              <w:left w:val="single" w:sz="0" w:space="0" w:color="D3D3D3"/>
              <w:bottom w:val="single" w:sz="0" w:space="0" w:color="D3D3D3"/>
              <w:right w:val="single" w:sz="0" w:space="0" w:color="D3D3D3"/>
            </w:tcBorders>
            <w:shd w:val="clear" w:color="auto" w:fill="AACAD1"/>
            <w:vAlign w:val="center"/>
          </w:tcPr>
          <w:p w14:paraId="505121F2" w14:textId="77777777" w:rsidR="00FD4138" w:rsidRDefault="00FD4138" w:rsidP="003F6AE0">
            <w:pPr>
              <w:keepNext/>
              <w:spacing w:after="60"/>
              <w:jc w:val="center"/>
            </w:pPr>
            <w:r>
              <w:rPr>
                <w:rFonts w:ascii="Calibri" w:hAnsi="Calibri"/>
                <w:color w:val="000000"/>
                <w:sz w:val="20"/>
              </w:rPr>
              <w:t>81</w:t>
            </w:r>
          </w:p>
        </w:tc>
        <w:tc>
          <w:tcPr>
            <w:tcW w:w="1090" w:type="dxa"/>
            <w:tcBorders>
              <w:top w:val="single" w:sz="0" w:space="0" w:color="D3D3D3"/>
              <w:left w:val="single" w:sz="0" w:space="0" w:color="D3D3D3"/>
              <w:bottom w:val="single" w:sz="0" w:space="0" w:color="D3D3D3"/>
              <w:right w:val="single" w:sz="0" w:space="0" w:color="D3D3D3"/>
            </w:tcBorders>
            <w:shd w:val="clear" w:color="auto" w:fill="F6E3E5"/>
            <w:vAlign w:val="center"/>
          </w:tcPr>
          <w:p w14:paraId="539013B5" w14:textId="77777777" w:rsidR="00FD4138" w:rsidRDefault="00FD4138" w:rsidP="003F6AE0">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4DCDF"/>
            <w:vAlign w:val="center"/>
          </w:tcPr>
          <w:p w14:paraId="5950FBF1" w14:textId="77777777" w:rsidR="00FD4138" w:rsidRDefault="00FD4138" w:rsidP="003F6AE0">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F5DFE2"/>
            <w:vAlign w:val="center"/>
          </w:tcPr>
          <w:p w14:paraId="12DE29B1" w14:textId="77777777" w:rsidR="00FD4138" w:rsidRDefault="00FD4138" w:rsidP="003F6AE0">
            <w:pPr>
              <w:keepNext/>
              <w:spacing w:after="60"/>
              <w:jc w:val="center"/>
            </w:pPr>
            <w:r>
              <w:rPr>
                <w:rFonts w:ascii="Calibri" w:hAnsi="Calibri"/>
                <w:color w:val="000000"/>
                <w:sz w:val="20"/>
              </w:rPr>
              <w:t>18%</w:t>
            </w:r>
          </w:p>
        </w:tc>
        <w:tc>
          <w:tcPr>
            <w:tcW w:w="1088" w:type="dxa"/>
            <w:tcBorders>
              <w:top w:val="single" w:sz="0" w:space="0" w:color="D3D3D3"/>
              <w:left w:val="single" w:sz="0" w:space="0" w:color="D3D3D3"/>
              <w:bottom w:val="single" w:sz="0" w:space="0" w:color="D3D3D3"/>
              <w:right w:val="single" w:sz="0" w:space="0" w:color="D3D3D3"/>
            </w:tcBorders>
            <w:shd w:val="clear" w:color="auto" w:fill="F5DFE1"/>
            <w:vAlign w:val="center"/>
          </w:tcPr>
          <w:p w14:paraId="6FF2164F" w14:textId="77777777" w:rsidR="00FD4138" w:rsidRDefault="00FD4138" w:rsidP="003F6AE0">
            <w:pPr>
              <w:keepNext/>
              <w:spacing w:after="60"/>
              <w:jc w:val="center"/>
            </w:pPr>
            <w:r>
              <w:rPr>
                <w:rFonts w:ascii="Calibri" w:hAnsi="Calibri"/>
                <w:color w:val="000000"/>
                <w:sz w:val="20"/>
              </w:rPr>
              <w:t>77%</w:t>
            </w:r>
          </w:p>
        </w:tc>
        <w:tc>
          <w:tcPr>
            <w:tcW w:w="1533" w:type="dxa"/>
            <w:tcBorders>
              <w:top w:val="single" w:sz="0" w:space="0" w:color="D3D3D3"/>
              <w:left w:val="single" w:sz="0" w:space="0" w:color="D3D3D3"/>
              <w:bottom w:val="single" w:sz="0" w:space="0" w:color="D3D3D3"/>
              <w:right w:val="single" w:sz="0" w:space="0" w:color="D3D3D3"/>
            </w:tcBorders>
            <w:shd w:val="clear" w:color="auto" w:fill="A8CDB2"/>
            <w:vAlign w:val="center"/>
          </w:tcPr>
          <w:p w14:paraId="354EB894" w14:textId="77777777" w:rsidR="00FD4138" w:rsidRDefault="00FD4138" w:rsidP="003F6AE0">
            <w:pPr>
              <w:keepNext/>
              <w:spacing w:after="60"/>
              <w:jc w:val="center"/>
            </w:pPr>
            <w:r>
              <w:rPr>
                <w:rFonts w:ascii="Calibri" w:hAnsi="Calibri"/>
                <w:color w:val="000000"/>
                <w:sz w:val="20"/>
              </w:rPr>
              <w:t>$57,337</w:t>
            </w:r>
          </w:p>
        </w:tc>
      </w:tr>
      <w:tr w:rsidR="00FD4138" w14:paraId="555702E4"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B4BC671" w14:textId="77777777" w:rsidR="00FD4138" w:rsidRDefault="00FD4138" w:rsidP="003F6AE0">
            <w:pPr>
              <w:keepNext/>
              <w:spacing w:after="60"/>
            </w:pPr>
            <w:r>
              <w:rPr>
                <w:rFonts w:ascii="Calibri" w:hAnsi="Calibri"/>
                <w:sz w:val="20"/>
              </w:rPr>
              <w:t>Roanoke</w:t>
            </w:r>
          </w:p>
        </w:tc>
        <w:tc>
          <w:tcPr>
            <w:tcW w:w="1023" w:type="dxa"/>
            <w:tcBorders>
              <w:top w:val="single" w:sz="0" w:space="0" w:color="D3D3D3"/>
              <w:left w:val="single" w:sz="0" w:space="0" w:color="D3D3D3"/>
              <w:bottom w:val="single" w:sz="0" w:space="0" w:color="D3D3D3"/>
              <w:right w:val="single" w:sz="0" w:space="0" w:color="D3D3D3"/>
            </w:tcBorders>
            <w:shd w:val="clear" w:color="auto" w:fill="DAD5E9"/>
            <w:vAlign w:val="center"/>
          </w:tcPr>
          <w:p w14:paraId="5508D95B" w14:textId="77777777" w:rsidR="00FD4138" w:rsidRDefault="00FD4138" w:rsidP="003F6AE0">
            <w:pPr>
              <w:keepNext/>
              <w:spacing w:after="60"/>
              <w:jc w:val="center"/>
            </w:pPr>
            <w:r>
              <w:rPr>
                <w:rFonts w:ascii="Calibri" w:hAnsi="Calibri"/>
                <w:color w:val="000000"/>
                <w:sz w:val="20"/>
              </w:rPr>
              <w:t>5.8</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4F875F16"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17579F78"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9ECED"/>
            <w:vAlign w:val="center"/>
          </w:tcPr>
          <w:p w14:paraId="178D7538" w14:textId="77777777" w:rsidR="00FD4138" w:rsidRDefault="00FD4138" w:rsidP="003F6AE0">
            <w:pPr>
              <w:keepNext/>
              <w:spacing w:after="60"/>
              <w:jc w:val="center"/>
            </w:pPr>
            <w:r>
              <w:rPr>
                <w:rFonts w:ascii="Calibri" w:hAnsi="Calibri"/>
                <w:color w:val="000000"/>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28D6A8C8" w14:textId="77777777" w:rsidR="00FD4138" w:rsidRDefault="00FD4138" w:rsidP="003F6AE0">
            <w:pPr>
              <w:keepNext/>
              <w:spacing w:after="60"/>
              <w:jc w:val="center"/>
            </w:pPr>
            <w:r>
              <w:rPr>
                <w:rFonts w:ascii="Calibri" w:hAnsi="Calibri"/>
                <w:color w:val="000000"/>
                <w:sz w:val="20"/>
              </w:rPr>
              <w:t>13%</w:t>
            </w:r>
          </w:p>
        </w:tc>
        <w:tc>
          <w:tcPr>
            <w:tcW w:w="1088" w:type="dxa"/>
            <w:tcBorders>
              <w:top w:val="single" w:sz="0" w:space="0" w:color="D3D3D3"/>
              <w:left w:val="single" w:sz="0" w:space="0" w:color="D3D3D3"/>
              <w:bottom w:val="single" w:sz="0" w:space="0" w:color="D3D3D3"/>
              <w:right w:val="single" w:sz="0" w:space="0" w:color="D3D3D3"/>
            </w:tcBorders>
            <w:shd w:val="clear" w:color="auto" w:fill="F5DFE1"/>
            <w:vAlign w:val="center"/>
          </w:tcPr>
          <w:p w14:paraId="4E15C66A" w14:textId="77777777" w:rsidR="00FD4138" w:rsidRDefault="00FD4138" w:rsidP="003F6AE0">
            <w:pPr>
              <w:keepNext/>
              <w:spacing w:after="60"/>
              <w:jc w:val="center"/>
            </w:pPr>
            <w:r>
              <w:rPr>
                <w:rFonts w:ascii="Calibri" w:hAnsi="Calibri"/>
                <w:color w:val="000000"/>
                <w:sz w:val="20"/>
              </w:rPr>
              <w:t>77%</w:t>
            </w:r>
          </w:p>
        </w:tc>
        <w:tc>
          <w:tcPr>
            <w:tcW w:w="1533" w:type="dxa"/>
            <w:tcBorders>
              <w:top w:val="single" w:sz="0" w:space="0" w:color="D3D3D3"/>
              <w:left w:val="single" w:sz="0" w:space="0" w:color="D3D3D3"/>
              <w:bottom w:val="single" w:sz="0" w:space="0" w:color="D3D3D3"/>
              <w:right w:val="single" w:sz="0" w:space="0" w:color="D3D3D3"/>
            </w:tcBorders>
            <w:shd w:val="clear" w:color="auto" w:fill="BED9C6"/>
            <w:vAlign w:val="center"/>
          </w:tcPr>
          <w:p w14:paraId="3469AE78" w14:textId="77777777" w:rsidR="00FD4138" w:rsidRDefault="00FD4138" w:rsidP="003F6AE0">
            <w:pPr>
              <w:keepNext/>
              <w:spacing w:after="60"/>
              <w:jc w:val="center"/>
            </w:pPr>
            <w:r>
              <w:rPr>
                <w:rFonts w:ascii="Calibri" w:hAnsi="Calibri"/>
                <w:color w:val="000000"/>
                <w:sz w:val="20"/>
              </w:rPr>
              <w:t>$48,688</w:t>
            </w:r>
          </w:p>
        </w:tc>
      </w:tr>
      <w:tr w:rsidR="00FD4138" w14:paraId="5BFF3BF9"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616C1BE" w14:textId="77777777" w:rsidR="00FD4138" w:rsidRDefault="00FD4138" w:rsidP="003F6AE0">
            <w:pPr>
              <w:keepNext/>
              <w:spacing w:after="60"/>
            </w:pPr>
            <w:r>
              <w:rPr>
                <w:rFonts w:ascii="Calibri" w:hAnsi="Calibri"/>
                <w:sz w:val="20"/>
              </w:rPr>
              <w:t>Arlington</w:t>
            </w:r>
          </w:p>
        </w:tc>
        <w:tc>
          <w:tcPr>
            <w:tcW w:w="1023"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3213527E" w14:textId="77777777" w:rsidR="00FD4138" w:rsidRDefault="00FD4138" w:rsidP="003F6AE0">
            <w:pPr>
              <w:keepNext/>
              <w:spacing w:after="60"/>
              <w:jc w:val="center"/>
            </w:pPr>
            <w:r>
              <w:rPr>
                <w:rFonts w:ascii="Calibri" w:hAnsi="Calibri"/>
                <w:color w:val="FFFFFF"/>
                <w:sz w:val="20"/>
              </w:rPr>
              <w:t>8.9</w:t>
            </w:r>
          </w:p>
        </w:tc>
        <w:tc>
          <w:tcPr>
            <w:tcW w:w="1281"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2A5075A8" w14:textId="77777777" w:rsidR="00FD4138" w:rsidRDefault="00FD4138" w:rsidP="003F6AE0">
            <w:pPr>
              <w:keepNext/>
              <w:spacing w:after="60"/>
              <w:jc w:val="center"/>
            </w:pPr>
            <w:r>
              <w:rPr>
                <w:rFonts w:ascii="Calibri" w:hAnsi="Calibri"/>
                <w:color w:val="FFFFFF"/>
                <w:sz w:val="20"/>
              </w:rPr>
              <w:t>85</w:t>
            </w:r>
          </w:p>
        </w:tc>
        <w:tc>
          <w:tcPr>
            <w:tcW w:w="1090" w:type="dxa"/>
            <w:tcBorders>
              <w:top w:val="single" w:sz="0" w:space="0" w:color="D3D3D3"/>
              <w:left w:val="single" w:sz="0" w:space="0" w:color="D3D3D3"/>
              <w:bottom w:val="single" w:sz="0" w:space="0" w:color="D3D3D3"/>
              <w:right w:val="single" w:sz="0" w:space="0" w:color="D3D3D3"/>
            </w:tcBorders>
            <w:shd w:val="clear" w:color="auto" w:fill="E0A1AB"/>
            <w:vAlign w:val="center"/>
          </w:tcPr>
          <w:p w14:paraId="6BBE6540" w14:textId="77777777" w:rsidR="00FD4138" w:rsidRDefault="00FD4138" w:rsidP="003F6AE0">
            <w:pPr>
              <w:keepNext/>
              <w:spacing w:after="60"/>
              <w:jc w:val="center"/>
            </w:pPr>
            <w:r>
              <w:rPr>
                <w:rFonts w:ascii="Calibri" w:hAnsi="Calibri"/>
                <w:color w:val="000000"/>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23F4370" w14:textId="77777777" w:rsidR="00FD4138" w:rsidRDefault="00FD4138" w:rsidP="003F6AE0">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00AC47A" w14:textId="77777777" w:rsidR="00FD4138" w:rsidRDefault="00FD4138" w:rsidP="003F6AE0">
            <w:pPr>
              <w:keepNext/>
              <w:spacing w:after="60"/>
              <w:jc w:val="center"/>
            </w:pPr>
            <w:r>
              <w:rPr>
                <w:rFonts w:ascii="Calibri" w:hAnsi="Calibri"/>
                <w:color w:val="000000"/>
                <w:sz w:val="20"/>
              </w:rPr>
              <w:t>41%</w:t>
            </w:r>
          </w:p>
        </w:tc>
        <w:tc>
          <w:tcPr>
            <w:tcW w:w="1088"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48205D48" w14:textId="77777777" w:rsidR="00FD4138" w:rsidRDefault="00FD4138" w:rsidP="003F6AE0">
            <w:pPr>
              <w:keepNext/>
              <w:spacing w:after="60"/>
              <w:jc w:val="center"/>
            </w:pPr>
            <w:r>
              <w:rPr>
                <w:rFonts w:ascii="Calibri" w:hAnsi="Calibri"/>
                <w:color w:val="000000"/>
                <w:sz w:val="20"/>
              </w:rPr>
              <w:t>74%</w:t>
            </w:r>
          </w:p>
        </w:tc>
        <w:tc>
          <w:tcPr>
            <w:tcW w:w="1533"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CA75F49" w14:textId="77777777" w:rsidR="00FD4138" w:rsidRDefault="00FD4138" w:rsidP="003F6AE0">
            <w:pPr>
              <w:keepNext/>
              <w:spacing w:after="60"/>
              <w:jc w:val="center"/>
            </w:pPr>
            <w:r>
              <w:rPr>
                <w:rFonts w:ascii="Calibri" w:hAnsi="Calibri"/>
                <w:color w:val="FFFFFF"/>
                <w:sz w:val="20"/>
              </w:rPr>
              <w:t>$88,306</w:t>
            </w:r>
          </w:p>
        </w:tc>
      </w:tr>
      <w:tr w:rsidR="00FD4138" w14:paraId="21393F7A" w14:textId="77777777" w:rsidTr="003F6AE0">
        <w:trPr>
          <w:cantSplit/>
          <w:jc w:val="center"/>
        </w:trPr>
        <w:tc>
          <w:tcPr>
            <w:tcW w:w="0" w:type="auto"/>
            <w:gridSpan w:val="8"/>
          </w:tcPr>
          <w:p w14:paraId="69ACB218" w14:textId="77777777" w:rsidR="00FD4138" w:rsidRDefault="00FD4138" w:rsidP="003F6AE0">
            <w:pPr>
              <w:keepNext/>
              <w:spacing w:after="6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52F2B678" w14:textId="77777777" w:rsidR="005D4260" w:rsidRDefault="00D7155A" w:rsidP="00D7155A">
      <w:r>
        <w:t xml:space="preserve">The AHDI for Albemarle County is higher than Virginia overall, but lower than some benchmark localities in Northern Virginia. </w:t>
      </w:r>
    </w:p>
    <w:p w14:paraId="48F8E173" w14:textId="33A16D81" w:rsidR="00D7155A" w:rsidRDefault="00D7155A" w:rsidP="00D7155A">
      <w:r>
        <w:t>The 2023 AHDI is very similar to the 2019 AHDI reported in the inaugural Albemarle County Equity Profile. Table 2 shows the AHDI values for Albemarle County and Virginia overall for 2023 compared to 2019. Given the intervening crisis of COVID-19, this stability was not a given.</w:t>
      </w:r>
    </w:p>
    <w:p w14:paraId="479F8E44" w14:textId="1A49D3B5" w:rsidR="00CD2DB1" w:rsidRDefault="00CD2DB1" w:rsidP="00CD2DB1">
      <w:pPr>
        <w:keepNext/>
        <w:spacing w:after="60"/>
      </w:pPr>
      <w:r w:rsidRPr="007C798D">
        <w:rPr>
          <w:rFonts w:ascii="Calibri" w:hAnsi="Calibri"/>
          <w:b/>
          <w:bCs/>
        </w:rPr>
        <w:t xml:space="preserve">Table </w:t>
      </w:r>
      <w:r w:rsidRPr="007C798D">
        <w:rPr>
          <w:b/>
          <w:bCs/>
        </w:rPr>
        <w:fldChar w:fldCharType="begin"/>
      </w:r>
      <w:r w:rsidRPr="007C798D">
        <w:rPr>
          <w:b/>
          <w:bCs/>
        </w:rPr>
        <w:instrText xml:space="preserve"> SEQ Table \* ARABIC </w:instrText>
      </w:r>
      <w:r w:rsidRPr="007C798D">
        <w:rPr>
          <w:b/>
          <w:bCs/>
        </w:rPr>
        <w:fldChar w:fldCharType="separate"/>
      </w:r>
      <w:r w:rsidR="002C7466">
        <w:rPr>
          <w:b/>
          <w:bCs/>
          <w:noProof/>
        </w:rPr>
        <w:t>2</w:t>
      </w:r>
      <w:r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467"/>
        <w:gridCol w:w="954"/>
        <w:gridCol w:w="1334"/>
        <w:gridCol w:w="1002"/>
        <w:gridCol w:w="1231"/>
        <w:gridCol w:w="793"/>
        <w:gridCol w:w="1160"/>
        <w:gridCol w:w="1419"/>
      </w:tblGrid>
      <w:tr w:rsidR="00B67EB3" w14:paraId="1EC08C0B" w14:textId="77777777" w:rsidTr="00CC3FC1">
        <w:trPr>
          <w:cantSplit/>
          <w:tblHeader/>
        </w:trPr>
        <w:tc>
          <w:tcPr>
            <w:tcW w:w="1599" w:type="dxa"/>
            <w:vMerge w:val="restart"/>
            <w:tcBorders>
              <w:top w:val="single" w:sz="16" w:space="0" w:color="D3D3D3"/>
              <w:left w:val="single" w:sz="0" w:space="0" w:color="D3D3D3"/>
              <w:right w:val="single" w:sz="0" w:space="0" w:color="D3D3D3"/>
            </w:tcBorders>
            <w:tcMar>
              <w:left w:w="14" w:type="dxa"/>
              <w:right w:w="14" w:type="dxa"/>
            </w:tcMar>
            <w:vAlign w:val="center"/>
          </w:tcPr>
          <w:p w14:paraId="4F21B047" w14:textId="77777777" w:rsidR="00CD2DB1" w:rsidRDefault="00CD2DB1" w:rsidP="0067507D">
            <w:pPr>
              <w:keepNext/>
              <w:spacing w:after="60"/>
            </w:pPr>
          </w:p>
        </w:tc>
        <w:tc>
          <w:tcPr>
            <w:tcW w:w="830" w:type="dxa"/>
            <w:tcBorders>
              <w:top w:val="single" w:sz="16" w:space="0" w:color="D3D3D3"/>
              <w:left w:val="single" w:sz="0" w:space="0" w:color="D3D3D3"/>
            </w:tcBorders>
            <w:tcMar>
              <w:left w:w="14" w:type="dxa"/>
              <w:right w:w="14" w:type="dxa"/>
            </w:tcMar>
            <w:vAlign w:val="center"/>
          </w:tcPr>
          <w:p w14:paraId="5A746B02" w14:textId="77777777" w:rsidR="00CD2DB1" w:rsidRDefault="00CD2DB1" w:rsidP="0067507D">
            <w:pPr>
              <w:keepNext/>
              <w:spacing w:after="60"/>
            </w:pPr>
          </w:p>
        </w:tc>
        <w:tc>
          <w:tcPr>
            <w:tcW w:w="1327" w:type="dxa"/>
            <w:tcBorders>
              <w:top w:val="single" w:sz="16" w:space="0" w:color="D3D3D3"/>
              <w:bottom w:val="single" w:sz="16" w:space="0" w:color="D3D3D3"/>
            </w:tcBorders>
            <w:tcMar>
              <w:left w:w="14" w:type="dxa"/>
              <w:right w:w="14" w:type="dxa"/>
            </w:tcMar>
            <w:vAlign w:val="center"/>
          </w:tcPr>
          <w:p w14:paraId="3F3A160D" w14:textId="77777777" w:rsidR="00CD2DB1" w:rsidRPr="005731D7" w:rsidRDefault="00CD2DB1" w:rsidP="0067507D">
            <w:pPr>
              <w:keepNext/>
              <w:spacing w:after="60"/>
              <w:jc w:val="center"/>
              <w:rPr>
                <w:b/>
                <w:bCs/>
              </w:rPr>
            </w:pPr>
            <w:r w:rsidRPr="005731D7">
              <w:rPr>
                <w:rFonts w:ascii="Calibri" w:hAnsi="Calibri"/>
                <w:b/>
                <w:bCs/>
                <w:sz w:val="20"/>
              </w:rPr>
              <w:t>Health</w:t>
            </w:r>
          </w:p>
        </w:tc>
        <w:tc>
          <w:tcPr>
            <w:tcW w:w="4080" w:type="dxa"/>
            <w:gridSpan w:val="4"/>
            <w:tcBorders>
              <w:top w:val="single" w:sz="16" w:space="0" w:color="D3D3D3"/>
              <w:bottom w:val="single" w:sz="16" w:space="0" w:color="D3D3D3"/>
            </w:tcBorders>
            <w:tcMar>
              <w:left w:w="14" w:type="dxa"/>
              <w:right w:w="14" w:type="dxa"/>
            </w:tcMar>
            <w:vAlign w:val="center"/>
          </w:tcPr>
          <w:p w14:paraId="326CC0E6" w14:textId="77777777" w:rsidR="00CD2DB1" w:rsidRPr="005731D7" w:rsidRDefault="00CD2DB1" w:rsidP="0067507D">
            <w:pPr>
              <w:keepNext/>
              <w:spacing w:after="60"/>
              <w:jc w:val="center"/>
              <w:rPr>
                <w:b/>
                <w:bCs/>
              </w:rPr>
            </w:pPr>
            <w:r w:rsidRPr="005731D7">
              <w:rPr>
                <w:rFonts w:ascii="Calibri" w:hAnsi="Calibri"/>
                <w:b/>
                <w:bCs/>
                <w:sz w:val="20"/>
              </w:rPr>
              <w:t>Access to Knowledge</w:t>
            </w:r>
          </w:p>
        </w:tc>
        <w:tc>
          <w:tcPr>
            <w:tcW w:w="1524" w:type="dxa"/>
            <w:tcBorders>
              <w:top w:val="single" w:sz="16" w:space="0" w:color="D3D3D3"/>
              <w:bottom w:val="single" w:sz="16" w:space="0" w:color="D3D3D3"/>
              <w:right w:val="single" w:sz="0" w:space="0" w:color="D3D3D3"/>
            </w:tcBorders>
            <w:tcMar>
              <w:left w:w="14" w:type="dxa"/>
              <w:right w:w="14" w:type="dxa"/>
            </w:tcMar>
            <w:vAlign w:val="center"/>
          </w:tcPr>
          <w:p w14:paraId="1130F8AC" w14:textId="77777777" w:rsidR="00CD2DB1" w:rsidRPr="005731D7" w:rsidRDefault="00CD2DB1" w:rsidP="0067507D">
            <w:pPr>
              <w:keepNext/>
              <w:spacing w:after="60"/>
              <w:jc w:val="center"/>
              <w:rPr>
                <w:b/>
                <w:bCs/>
              </w:rPr>
            </w:pPr>
            <w:r w:rsidRPr="005731D7">
              <w:rPr>
                <w:rFonts w:ascii="Calibri" w:hAnsi="Calibri"/>
                <w:b/>
                <w:bCs/>
                <w:sz w:val="20"/>
              </w:rPr>
              <w:t>Living Standards</w:t>
            </w:r>
          </w:p>
        </w:tc>
      </w:tr>
      <w:tr w:rsidR="00B67EB3" w14:paraId="7F59E06F" w14:textId="77777777" w:rsidTr="00CC3FC1">
        <w:trPr>
          <w:cantSplit/>
          <w:tblHeader/>
        </w:trPr>
        <w:tc>
          <w:tcPr>
            <w:tcW w:w="1599" w:type="dxa"/>
            <w:vMerge/>
            <w:tcBorders>
              <w:left w:val="single" w:sz="0" w:space="0" w:color="D3D3D3"/>
              <w:bottom w:val="single" w:sz="16" w:space="0" w:color="D3D3D3"/>
              <w:right w:val="single" w:sz="0" w:space="0" w:color="D3D3D3"/>
            </w:tcBorders>
            <w:tcMar>
              <w:left w:w="14" w:type="dxa"/>
              <w:right w:w="14" w:type="dxa"/>
            </w:tcMar>
            <w:vAlign w:val="center"/>
          </w:tcPr>
          <w:p w14:paraId="5BC94641" w14:textId="77777777" w:rsidR="00CD2DB1" w:rsidRDefault="00CD2DB1" w:rsidP="0067507D">
            <w:pPr>
              <w:keepNext/>
              <w:spacing w:after="60"/>
            </w:pPr>
          </w:p>
        </w:tc>
        <w:tc>
          <w:tcPr>
            <w:tcW w:w="830" w:type="dxa"/>
            <w:tcBorders>
              <w:left w:val="single" w:sz="0" w:space="0" w:color="D3D3D3"/>
              <w:bottom w:val="single" w:sz="16" w:space="0" w:color="D3D3D3"/>
            </w:tcBorders>
            <w:tcMar>
              <w:left w:w="14" w:type="dxa"/>
              <w:right w:w="14" w:type="dxa"/>
            </w:tcMar>
            <w:vAlign w:val="center"/>
          </w:tcPr>
          <w:p w14:paraId="539917A9" w14:textId="77777777" w:rsidR="00CD2DB1" w:rsidRPr="005731D7" w:rsidRDefault="00CD2DB1" w:rsidP="0067507D">
            <w:pPr>
              <w:keepNext/>
              <w:spacing w:after="60"/>
              <w:jc w:val="center"/>
              <w:rPr>
                <w:b/>
                <w:bCs/>
              </w:rPr>
            </w:pPr>
            <w:r w:rsidRPr="005731D7">
              <w:rPr>
                <w:rFonts w:ascii="Calibri" w:hAnsi="Calibri"/>
                <w:b/>
                <w:bCs/>
                <w:sz w:val="20"/>
              </w:rPr>
              <w:t>American HD Index</w:t>
            </w:r>
          </w:p>
        </w:tc>
        <w:tc>
          <w:tcPr>
            <w:tcW w:w="1327" w:type="dxa"/>
            <w:tcBorders>
              <w:bottom w:val="single" w:sz="16" w:space="0" w:color="D3D3D3"/>
            </w:tcBorders>
            <w:tcMar>
              <w:left w:w="14" w:type="dxa"/>
              <w:right w:w="14" w:type="dxa"/>
            </w:tcMar>
            <w:vAlign w:val="center"/>
          </w:tcPr>
          <w:p w14:paraId="332D8563" w14:textId="77777777" w:rsidR="00CD2DB1" w:rsidRDefault="00CD2DB1" w:rsidP="0067507D">
            <w:pPr>
              <w:keepNext/>
              <w:spacing w:after="60"/>
              <w:jc w:val="center"/>
            </w:pPr>
            <w:r>
              <w:rPr>
                <w:rFonts w:ascii="Calibri" w:hAnsi="Calibri"/>
                <w:sz w:val="20"/>
              </w:rPr>
              <w:t>Life Expectancy (years)</w:t>
            </w:r>
          </w:p>
        </w:tc>
        <w:tc>
          <w:tcPr>
            <w:tcW w:w="997" w:type="dxa"/>
            <w:tcBorders>
              <w:bottom w:val="single" w:sz="16" w:space="0" w:color="D3D3D3"/>
            </w:tcBorders>
            <w:tcMar>
              <w:left w:w="14" w:type="dxa"/>
              <w:right w:w="14" w:type="dxa"/>
            </w:tcMar>
            <w:vAlign w:val="center"/>
          </w:tcPr>
          <w:p w14:paraId="7462FC61" w14:textId="77777777" w:rsidR="00CD2DB1" w:rsidRDefault="00CD2DB1" w:rsidP="0067507D">
            <w:pPr>
              <w:keepNext/>
              <w:spacing w:after="60"/>
              <w:jc w:val="center"/>
            </w:pPr>
            <w:r>
              <w:rPr>
                <w:rFonts w:ascii="Calibri" w:hAnsi="Calibri"/>
                <w:sz w:val="20"/>
              </w:rPr>
              <w:t>At Least High School Diploma</w:t>
            </w:r>
          </w:p>
        </w:tc>
        <w:tc>
          <w:tcPr>
            <w:tcW w:w="1224" w:type="dxa"/>
            <w:tcBorders>
              <w:bottom w:val="single" w:sz="16" w:space="0" w:color="D3D3D3"/>
            </w:tcBorders>
            <w:tcMar>
              <w:left w:w="14" w:type="dxa"/>
              <w:right w:w="14" w:type="dxa"/>
            </w:tcMar>
            <w:vAlign w:val="center"/>
          </w:tcPr>
          <w:p w14:paraId="14791824" w14:textId="77777777" w:rsidR="00CD2DB1" w:rsidRDefault="00CD2DB1" w:rsidP="0067507D">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tcMar>
              <w:left w:w="14" w:type="dxa"/>
              <w:right w:w="14" w:type="dxa"/>
            </w:tcMar>
            <w:vAlign w:val="center"/>
          </w:tcPr>
          <w:p w14:paraId="049FDD25" w14:textId="77777777" w:rsidR="00CD2DB1" w:rsidRDefault="00CD2DB1" w:rsidP="0067507D">
            <w:pPr>
              <w:keepNext/>
              <w:spacing w:after="60"/>
              <w:jc w:val="center"/>
            </w:pPr>
            <w:r>
              <w:rPr>
                <w:rFonts w:ascii="Calibri" w:hAnsi="Calibri"/>
                <w:sz w:val="20"/>
              </w:rPr>
              <w:t>Graduate Degree</w:t>
            </w:r>
          </w:p>
        </w:tc>
        <w:tc>
          <w:tcPr>
            <w:tcW w:w="1066" w:type="dxa"/>
            <w:tcBorders>
              <w:bottom w:val="single" w:sz="16" w:space="0" w:color="D3D3D3"/>
            </w:tcBorders>
            <w:tcMar>
              <w:left w:w="14" w:type="dxa"/>
              <w:right w:w="14" w:type="dxa"/>
            </w:tcMar>
            <w:vAlign w:val="center"/>
          </w:tcPr>
          <w:p w14:paraId="03F39389" w14:textId="77777777" w:rsidR="00CD2DB1" w:rsidRDefault="00CD2DB1" w:rsidP="0067507D">
            <w:pPr>
              <w:keepNext/>
              <w:spacing w:after="60"/>
              <w:jc w:val="center"/>
            </w:pPr>
            <w:r>
              <w:rPr>
                <w:rFonts w:ascii="Calibri" w:hAnsi="Calibri"/>
                <w:sz w:val="20"/>
              </w:rPr>
              <w:t>School Enrollment</w:t>
            </w:r>
          </w:p>
        </w:tc>
        <w:tc>
          <w:tcPr>
            <w:tcW w:w="1524" w:type="dxa"/>
            <w:tcBorders>
              <w:bottom w:val="single" w:sz="16" w:space="0" w:color="D3D3D3"/>
              <w:right w:val="single" w:sz="0" w:space="0" w:color="D3D3D3"/>
            </w:tcBorders>
            <w:tcMar>
              <w:left w:w="14" w:type="dxa"/>
              <w:right w:w="14" w:type="dxa"/>
            </w:tcMar>
            <w:vAlign w:val="center"/>
          </w:tcPr>
          <w:p w14:paraId="326FA000" w14:textId="77777777" w:rsidR="00CD2DB1" w:rsidRDefault="00CD2DB1" w:rsidP="0067507D">
            <w:pPr>
              <w:keepNext/>
              <w:spacing w:after="60"/>
              <w:jc w:val="center"/>
            </w:pPr>
            <w:r>
              <w:rPr>
                <w:rFonts w:ascii="Calibri" w:hAnsi="Calibri"/>
                <w:sz w:val="20"/>
              </w:rPr>
              <w:t>Median Earnings</w:t>
            </w:r>
          </w:p>
        </w:tc>
      </w:tr>
      <w:tr w:rsidR="00CC3FC1" w14:paraId="015BD25A"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4048BFEF" w14:textId="77777777" w:rsidR="00CD2DB1" w:rsidRDefault="00CD2DB1" w:rsidP="0067507D">
            <w:pPr>
              <w:keepNext/>
              <w:spacing w:after="60"/>
            </w:pPr>
            <w:r>
              <w:rPr>
                <w:rFonts w:ascii="Calibri" w:hAnsi="Calibri"/>
                <w:sz w:val="20"/>
              </w:rPr>
              <w:t>Albemarle (2023)</w:t>
            </w:r>
          </w:p>
        </w:tc>
        <w:tc>
          <w:tcPr>
            <w:tcW w:w="830" w:type="dxa"/>
            <w:tcBorders>
              <w:top w:val="single" w:sz="0" w:space="0" w:color="D3D3D3"/>
              <w:left w:val="single" w:sz="0" w:space="0" w:color="D3D3D3"/>
              <w:bottom w:val="single" w:sz="0" w:space="0" w:color="D3D3D3"/>
              <w:right w:val="single" w:sz="0" w:space="0" w:color="D3D3D3"/>
            </w:tcBorders>
            <w:shd w:val="clear" w:color="auto" w:fill="786CB0"/>
            <w:tcMar>
              <w:left w:w="14" w:type="dxa"/>
              <w:right w:w="14" w:type="dxa"/>
            </w:tcMar>
            <w:vAlign w:val="center"/>
          </w:tcPr>
          <w:p w14:paraId="41F80007" w14:textId="77777777" w:rsidR="00CD2DB1" w:rsidRPr="00B67EB3" w:rsidRDefault="00CD2DB1" w:rsidP="0067507D">
            <w:pPr>
              <w:keepNext/>
              <w:spacing w:after="60"/>
              <w:jc w:val="center"/>
            </w:pPr>
            <w:r w:rsidRPr="00B67EB3">
              <w:rPr>
                <w:rFonts w:ascii="Calibri" w:hAnsi="Calibri"/>
                <w:color w:val="FFFFFF"/>
                <w:sz w:val="20"/>
              </w:rPr>
              <w:t>7.3</w:t>
            </w:r>
          </w:p>
        </w:tc>
        <w:tc>
          <w:tcPr>
            <w:tcW w:w="1327" w:type="dxa"/>
            <w:tcBorders>
              <w:top w:val="single" w:sz="0" w:space="0" w:color="D3D3D3"/>
              <w:left w:val="single" w:sz="0" w:space="0" w:color="D3D3D3"/>
              <w:bottom w:val="single" w:sz="0" w:space="0" w:color="D3D3D3"/>
              <w:right w:val="single" w:sz="0" w:space="0" w:color="D3D3D3"/>
            </w:tcBorders>
            <w:shd w:val="clear" w:color="auto" w:fill="88ADBC"/>
            <w:tcMar>
              <w:left w:w="14" w:type="dxa"/>
              <w:right w:w="14" w:type="dxa"/>
            </w:tcMar>
            <w:vAlign w:val="center"/>
          </w:tcPr>
          <w:p w14:paraId="6225DBF7" w14:textId="77777777" w:rsidR="00CD2DB1" w:rsidRDefault="00CD2DB1" w:rsidP="0067507D">
            <w:pPr>
              <w:keepNext/>
              <w:spacing w:after="60"/>
              <w:jc w:val="center"/>
            </w:pPr>
            <w:r>
              <w:rPr>
                <w:rFonts w:ascii="Calibri" w:hAnsi="Calibri"/>
                <w:color w:val="000000"/>
                <w:sz w:val="20"/>
              </w:rPr>
              <w:t>82</w:t>
            </w:r>
          </w:p>
        </w:tc>
        <w:tc>
          <w:tcPr>
            <w:tcW w:w="997" w:type="dxa"/>
            <w:tcBorders>
              <w:top w:val="single" w:sz="0" w:space="0" w:color="D3D3D3"/>
              <w:left w:val="single" w:sz="0" w:space="0" w:color="D3D3D3"/>
              <w:bottom w:val="single" w:sz="0" w:space="0" w:color="D3D3D3"/>
              <w:right w:val="single" w:sz="0" w:space="0" w:color="D3D3D3"/>
            </w:tcBorders>
            <w:shd w:val="clear" w:color="auto" w:fill="E2A6B0"/>
            <w:tcMar>
              <w:left w:w="14" w:type="dxa"/>
              <w:right w:w="14" w:type="dxa"/>
            </w:tcMar>
            <w:vAlign w:val="center"/>
          </w:tcPr>
          <w:p w14:paraId="6174813F" w14:textId="77777777" w:rsidR="00CD2DB1" w:rsidRDefault="00CD2DB1" w:rsidP="0067507D">
            <w:pPr>
              <w:keepNext/>
              <w:spacing w:after="60"/>
              <w:jc w:val="center"/>
            </w:pPr>
            <w:r>
              <w:rPr>
                <w:rFonts w:ascii="Calibri" w:hAnsi="Calibri"/>
                <w:color w:val="000000"/>
                <w:sz w:val="20"/>
              </w:rPr>
              <w:t>94%</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4D8F4B04"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D3DBF55" w14:textId="77777777" w:rsidR="00CD2DB1" w:rsidRDefault="00CD2DB1" w:rsidP="0067507D">
            <w:pPr>
              <w:keepNext/>
              <w:spacing w:after="60"/>
              <w:jc w:val="center"/>
            </w:pPr>
            <w:r>
              <w:rPr>
                <w:rFonts w:ascii="Calibri" w:hAnsi="Calibri"/>
                <w:color w:val="000000"/>
                <w:sz w:val="20"/>
              </w:rPr>
              <w:t>31%</w:t>
            </w:r>
          </w:p>
        </w:tc>
        <w:tc>
          <w:tcPr>
            <w:tcW w:w="1066"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14E1E26B" w14:textId="77777777" w:rsidR="00CD2DB1" w:rsidRDefault="00CD2DB1" w:rsidP="0067507D">
            <w:pPr>
              <w:keepNext/>
              <w:spacing w:after="60"/>
              <w:jc w:val="center"/>
            </w:pPr>
            <w:r>
              <w:rPr>
                <w:rFonts w:ascii="Calibri" w:hAnsi="Calibri"/>
                <w:color w:val="000000"/>
                <w:sz w:val="20"/>
              </w:rPr>
              <w:t>85%</w:t>
            </w:r>
          </w:p>
        </w:tc>
        <w:tc>
          <w:tcPr>
            <w:tcW w:w="1524"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38B7E1BD" w14:textId="77777777" w:rsidR="00CD2DB1" w:rsidRDefault="00CD2DB1" w:rsidP="0067507D">
            <w:pPr>
              <w:keepNext/>
              <w:spacing w:after="60"/>
              <w:jc w:val="center"/>
            </w:pPr>
            <w:r>
              <w:rPr>
                <w:rFonts w:ascii="Calibri" w:hAnsi="Calibri"/>
                <w:color w:val="FFFFFF"/>
                <w:sz w:val="20"/>
              </w:rPr>
              <w:t>$51,922</w:t>
            </w:r>
          </w:p>
        </w:tc>
      </w:tr>
      <w:tr w:rsidR="00CC3FC1" w14:paraId="5A3C60FB"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AA16D22" w14:textId="77777777" w:rsidR="00CD2DB1" w:rsidRDefault="00CD2DB1" w:rsidP="0067507D">
            <w:pPr>
              <w:keepNext/>
              <w:spacing w:after="60"/>
            </w:pPr>
            <w:r>
              <w:rPr>
                <w:rFonts w:ascii="Calibri" w:hAnsi="Calibri"/>
                <w:sz w:val="20"/>
              </w:rPr>
              <w:t>Albemarle (2019)</w:t>
            </w:r>
          </w:p>
        </w:tc>
        <w:tc>
          <w:tcPr>
            <w:tcW w:w="830"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5DE49229" w14:textId="77777777" w:rsidR="00CD2DB1" w:rsidRPr="00B67EB3" w:rsidRDefault="00CD2DB1" w:rsidP="0067507D">
            <w:pPr>
              <w:keepNext/>
              <w:spacing w:after="60"/>
              <w:jc w:val="center"/>
            </w:pPr>
            <w:r w:rsidRPr="00B67EB3">
              <w:rPr>
                <w:rFonts w:ascii="Calibri" w:hAnsi="Calibri"/>
                <w:color w:val="FFFFFF"/>
                <w:sz w:val="20"/>
              </w:rPr>
              <w:t>7.4</w:t>
            </w:r>
          </w:p>
        </w:tc>
        <w:tc>
          <w:tcPr>
            <w:tcW w:w="1327"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4C807E9" w14:textId="77777777" w:rsidR="00CD2DB1" w:rsidRDefault="00CD2DB1" w:rsidP="0067507D">
            <w:pPr>
              <w:keepNext/>
              <w:spacing w:after="60"/>
              <w:jc w:val="center"/>
            </w:pPr>
            <w:r>
              <w:rPr>
                <w:rFonts w:ascii="Calibri" w:hAnsi="Calibri"/>
                <w:color w:val="FFFFFF"/>
                <w:sz w:val="20"/>
              </w:rPr>
              <w:t>83</w:t>
            </w:r>
          </w:p>
        </w:tc>
        <w:tc>
          <w:tcPr>
            <w:tcW w:w="997"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8E44765" w14:textId="77777777" w:rsidR="00CD2DB1" w:rsidRDefault="00CD2DB1" w:rsidP="0067507D">
            <w:pPr>
              <w:keepNext/>
              <w:spacing w:after="60"/>
              <w:jc w:val="center"/>
            </w:pPr>
            <w:r>
              <w:rPr>
                <w:rFonts w:ascii="Calibri" w:hAnsi="Calibri"/>
                <w:color w:val="000000"/>
                <w:sz w:val="20"/>
              </w:rPr>
              <w:t>95%</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893A7AF"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tcMar>
              <w:left w:w="14" w:type="dxa"/>
              <w:right w:w="14" w:type="dxa"/>
            </w:tcMar>
            <w:vAlign w:val="center"/>
          </w:tcPr>
          <w:p w14:paraId="3394D50B" w14:textId="77777777" w:rsidR="00CD2DB1" w:rsidRDefault="00CD2DB1" w:rsidP="0067507D">
            <w:pPr>
              <w:keepNext/>
              <w:spacing w:after="60"/>
              <w:jc w:val="center"/>
            </w:pPr>
            <w:r>
              <w:rPr>
                <w:rFonts w:ascii="Calibri" w:hAnsi="Calibri"/>
                <w:color w:val="000000"/>
                <w:sz w:val="20"/>
              </w:rPr>
              <w:t>30%</w:t>
            </w:r>
          </w:p>
        </w:tc>
        <w:tc>
          <w:tcPr>
            <w:tcW w:w="1066"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FBDD31F" w14:textId="77777777" w:rsidR="00CD2DB1" w:rsidRDefault="00CD2DB1" w:rsidP="0067507D">
            <w:pPr>
              <w:keepNext/>
              <w:spacing w:after="60"/>
              <w:jc w:val="center"/>
            </w:pPr>
            <w:r>
              <w:rPr>
                <w:rFonts w:ascii="Calibri" w:hAnsi="Calibri"/>
                <w:color w:val="000000"/>
                <w:sz w:val="20"/>
              </w:rPr>
              <w:t>87%</w:t>
            </w:r>
          </w:p>
        </w:tc>
        <w:tc>
          <w:tcPr>
            <w:tcW w:w="1524" w:type="dxa"/>
            <w:tcBorders>
              <w:top w:val="single" w:sz="0" w:space="0" w:color="D3D3D3"/>
              <w:left w:val="single" w:sz="0" w:space="0" w:color="D3D3D3"/>
              <w:bottom w:val="single" w:sz="0" w:space="0" w:color="D3D3D3"/>
              <w:right w:val="single" w:sz="0" w:space="0" w:color="D3D3D3"/>
            </w:tcBorders>
            <w:shd w:val="clear" w:color="auto" w:fill="BAD7C3"/>
            <w:tcMar>
              <w:left w:w="14" w:type="dxa"/>
              <w:right w:w="14" w:type="dxa"/>
            </w:tcMar>
            <w:vAlign w:val="center"/>
          </w:tcPr>
          <w:p w14:paraId="60593B14" w14:textId="77777777" w:rsidR="00CD2DB1" w:rsidRDefault="00CD2DB1" w:rsidP="0067507D">
            <w:pPr>
              <w:keepNext/>
              <w:spacing w:after="60"/>
              <w:jc w:val="center"/>
            </w:pPr>
            <w:r>
              <w:rPr>
                <w:rFonts w:ascii="Calibri" w:hAnsi="Calibri"/>
                <w:color w:val="000000"/>
                <w:sz w:val="20"/>
              </w:rPr>
              <w:t>$44,030</w:t>
            </w:r>
          </w:p>
        </w:tc>
      </w:tr>
      <w:tr w:rsidR="00CC3FC1" w14:paraId="19CBBCD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AE8BF73" w14:textId="77777777" w:rsidR="00CD2DB1" w:rsidRDefault="00CD2DB1" w:rsidP="0067507D">
            <w:pPr>
              <w:keepNext/>
              <w:spacing w:after="60"/>
            </w:pPr>
            <w:r>
              <w:rPr>
                <w:rFonts w:ascii="Calibri" w:hAnsi="Calibri"/>
                <w:sz w:val="20"/>
              </w:rPr>
              <w:t>Virginia (2023)</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3E05583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6E174EF0" w14:textId="77777777" w:rsidR="00CD2DB1" w:rsidRDefault="00CD2DB1" w:rsidP="0067507D">
            <w:pPr>
              <w:keepNext/>
              <w:spacing w:after="60"/>
              <w:jc w:val="center"/>
            </w:pPr>
            <w:r>
              <w:rPr>
                <w:rFonts w:ascii="Calibri" w:hAnsi="Calibri"/>
                <w:color w:val="000000"/>
                <w:sz w:val="20"/>
              </w:rPr>
              <w:t>78</w:t>
            </w:r>
          </w:p>
        </w:tc>
        <w:tc>
          <w:tcPr>
            <w:tcW w:w="997" w:type="dxa"/>
            <w:tcBorders>
              <w:top w:val="single" w:sz="0" w:space="0" w:color="D3D3D3"/>
              <w:left w:val="single" w:sz="0" w:space="0" w:color="D3D3D3"/>
              <w:bottom w:val="single" w:sz="0" w:space="0" w:color="D3D3D3"/>
              <w:right w:val="single" w:sz="0" w:space="0" w:color="D3D3D3"/>
            </w:tcBorders>
            <w:shd w:val="clear" w:color="auto" w:fill="F5DDE0"/>
            <w:tcMar>
              <w:left w:w="14" w:type="dxa"/>
              <w:right w:w="14" w:type="dxa"/>
            </w:tcMar>
            <w:vAlign w:val="center"/>
          </w:tcPr>
          <w:p w14:paraId="0F3C362A" w14:textId="77777777" w:rsidR="00CD2DB1" w:rsidRDefault="00CD2DB1" w:rsidP="0067507D">
            <w:pPr>
              <w:keepNext/>
              <w:spacing w:after="60"/>
              <w:jc w:val="center"/>
            </w:pPr>
            <w:r>
              <w:rPr>
                <w:rFonts w:ascii="Calibri" w:hAnsi="Calibri"/>
                <w:color w:val="000000"/>
                <w:sz w:val="20"/>
              </w:rPr>
              <w:t>91%</w:t>
            </w:r>
          </w:p>
        </w:tc>
        <w:tc>
          <w:tcPr>
            <w:tcW w:w="1224" w:type="dxa"/>
            <w:tcBorders>
              <w:top w:val="single" w:sz="0" w:space="0" w:color="D3D3D3"/>
              <w:left w:val="single" w:sz="0" w:space="0" w:color="D3D3D3"/>
              <w:bottom w:val="single" w:sz="0" w:space="0" w:color="D3D3D3"/>
              <w:right w:val="single" w:sz="0" w:space="0" w:color="D3D3D3"/>
            </w:tcBorders>
            <w:shd w:val="clear" w:color="auto" w:fill="F9ECED"/>
            <w:tcMar>
              <w:left w:w="14" w:type="dxa"/>
              <w:right w:w="14" w:type="dxa"/>
            </w:tcMar>
            <w:vAlign w:val="center"/>
          </w:tcPr>
          <w:p w14:paraId="13F6AF2B" w14:textId="77777777" w:rsidR="00CD2DB1" w:rsidRDefault="00CD2DB1" w:rsidP="0067507D">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tcMar>
              <w:left w:w="14" w:type="dxa"/>
              <w:right w:w="14" w:type="dxa"/>
            </w:tcMar>
            <w:vAlign w:val="center"/>
          </w:tcPr>
          <w:p w14:paraId="79AACA27" w14:textId="77777777" w:rsidR="00CD2DB1" w:rsidRDefault="00CD2DB1" w:rsidP="0067507D">
            <w:pPr>
              <w:keepNext/>
              <w:spacing w:after="60"/>
              <w:jc w:val="center"/>
            </w:pPr>
            <w:r>
              <w:rPr>
                <w:rFonts w:ascii="Calibri" w:hAnsi="Calibri"/>
                <w:color w:val="000000"/>
                <w:sz w:val="20"/>
              </w:rPr>
              <w:t>18%</w:t>
            </w:r>
          </w:p>
        </w:tc>
        <w:tc>
          <w:tcPr>
            <w:tcW w:w="1066"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81A2997" w14:textId="77777777" w:rsidR="00CD2DB1" w:rsidRDefault="00CD2DB1" w:rsidP="0067507D">
            <w:pPr>
              <w:keepNext/>
              <w:spacing w:after="60"/>
              <w:jc w:val="center"/>
            </w:pPr>
            <w:r>
              <w:rPr>
                <w:rFonts w:ascii="Calibri" w:hAnsi="Calibri"/>
                <w:color w:val="000000"/>
                <w:sz w:val="20"/>
              </w:rPr>
              <w:t>76%</w:t>
            </w:r>
          </w:p>
        </w:tc>
        <w:tc>
          <w:tcPr>
            <w:tcW w:w="1524" w:type="dxa"/>
            <w:tcBorders>
              <w:top w:val="single" w:sz="0" w:space="0" w:color="D3D3D3"/>
              <w:left w:val="single" w:sz="0" w:space="0" w:color="D3D3D3"/>
              <w:bottom w:val="single" w:sz="0" w:space="0" w:color="D3D3D3"/>
              <w:right w:val="single" w:sz="0" w:space="0" w:color="D3D3D3"/>
            </w:tcBorders>
            <w:shd w:val="clear" w:color="auto" w:fill="78B28A"/>
            <w:tcMar>
              <w:left w:w="14" w:type="dxa"/>
              <w:right w:w="14" w:type="dxa"/>
            </w:tcMar>
            <w:vAlign w:val="center"/>
          </w:tcPr>
          <w:p w14:paraId="0EBA3D3B" w14:textId="77777777" w:rsidR="00CD2DB1" w:rsidRDefault="00CD2DB1" w:rsidP="0067507D">
            <w:pPr>
              <w:keepNext/>
              <w:spacing w:after="60"/>
              <w:jc w:val="center"/>
            </w:pPr>
            <w:r>
              <w:rPr>
                <w:rFonts w:ascii="Calibri" w:hAnsi="Calibri"/>
                <w:color w:val="000000"/>
                <w:sz w:val="20"/>
              </w:rPr>
              <w:t>$49,405</w:t>
            </w:r>
          </w:p>
        </w:tc>
      </w:tr>
      <w:tr w:rsidR="00CC3FC1" w14:paraId="6F56920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817D3ED" w14:textId="77777777" w:rsidR="00CD2DB1" w:rsidRDefault="00CD2DB1" w:rsidP="0067507D">
            <w:pPr>
              <w:keepNext/>
              <w:spacing w:after="60"/>
            </w:pPr>
            <w:r>
              <w:rPr>
                <w:rFonts w:ascii="Calibri" w:hAnsi="Calibri"/>
                <w:sz w:val="20"/>
              </w:rPr>
              <w:t>Virginia (2019)</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052A0CC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BFDDDE"/>
            <w:tcMar>
              <w:left w:w="14" w:type="dxa"/>
              <w:right w:w="14" w:type="dxa"/>
            </w:tcMar>
            <w:vAlign w:val="center"/>
          </w:tcPr>
          <w:p w14:paraId="393A0F48" w14:textId="77777777" w:rsidR="00CD2DB1" w:rsidRDefault="00CD2DB1" w:rsidP="0067507D">
            <w:pPr>
              <w:keepNext/>
              <w:spacing w:after="60"/>
              <w:jc w:val="center"/>
            </w:pPr>
            <w:r>
              <w:rPr>
                <w:rFonts w:ascii="Calibri" w:hAnsi="Calibri"/>
                <w:color w:val="000000"/>
                <w:sz w:val="20"/>
              </w:rPr>
              <w:t>79</w:t>
            </w:r>
          </w:p>
        </w:tc>
        <w:tc>
          <w:tcPr>
            <w:tcW w:w="997"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3690BD6" w14:textId="77777777" w:rsidR="00CD2DB1" w:rsidRDefault="00CD2DB1" w:rsidP="0067507D">
            <w:pPr>
              <w:keepNext/>
              <w:spacing w:after="60"/>
              <w:jc w:val="center"/>
            </w:pPr>
            <w:r>
              <w:rPr>
                <w:rFonts w:ascii="Calibri" w:hAnsi="Calibri"/>
                <w:color w:val="000000"/>
                <w:sz w:val="20"/>
              </w:rPr>
              <w:t>90%</w:t>
            </w:r>
          </w:p>
        </w:tc>
        <w:tc>
          <w:tcPr>
            <w:tcW w:w="1224"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FF7B993" w14:textId="77777777" w:rsidR="00CD2DB1" w:rsidRDefault="00CD2DB1" w:rsidP="0067507D">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D973C62" w14:textId="77777777" w:rsidR="00CD2DB1" w:rsidRDefault="00CD2DB1" w:rsidP="0067507D">
            <w:pPr>
              <w:keepNext/>
              <w:spacing w:after="60"/>
              <w:jc w:val="center"/>
            </w:pPr>
            <w:r>
              <w:rPr>
                <w:rFonts w:ascii="Calibri" w:hAnsi="Calibri"/>
                <w:color w:val="000000"/>
                <w:sz w:val="20"/>
              </w:rPr>
              <w:t>17%</w:t>
            </w:r>
          </w:p>
        </w:tc>
        <w:tc>
          <w:tcPr>
            <w:tcW w:w="1066" w:type="dxa"/>
            <w:tcBorders>
              <w:top w:val="single" w:sz="0" w:space="0" w:color="D3D3D3"/>
              <w:left w:val="single" w:sz="0" w:space="0" w:color="D3D3D3"/>
              <w:bottom w:val="single" w:sz="0" w:space="0" w:color="D3D3D3"/>
              <w:right w:val="single" w:sz="0" w:space="0" w:color="D3D3D3"/>
            </w:tcBorders>
            <w:shd w:val="clear" w:color="auto" w:fill="F5DFE2"/>
            <w:tcMar>
              <w:left w:w="14" w:type="dxa"/>
              <w:right w:w="14" w:type="dxa"/>
            </w:tcMar>
            <w:vAlign w:val="center"/>
          </w:tcPr>
          <w:p w14:paraId="7DF4385D" w14:textId="77777777" w:rsidR="00CD2DB1" w:rsidRDefault="00CD2DB1" w:rsidP="0067507D">
            <w:pPr>
              <w:keepNext/>
              <w:spacing w:after="60"/>
              <w:jc w:val="center"/>
            </w:pPr>
            <w:r>
              <w:rPr>
                <w:rFonts w:ascii="Calibri" w:hAnsi="Calibri"/>
                <w:color w:val="000000"/>
                <w:sz w:val="20"/>
              </w:rPr>
              <w:t>78%</w:t>
            </w:r>
          </w:p>
        </w:tc>
        <w:tc>
          <w:tcPr>
            <w:tcW w:w="1524"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1D2353E7" w14:textId="77777777" w:rsidR="00CD2DB1" w:rsidRDefault="00CD2DB1" w:rsidP="0067507D">
            <w:pPr>
              <w:keepNext/>
              <w:spacing w:after="60"/>
              <w:jc w:val="center"/>
            </w:pPr>
            <w:r>
              <w:rPr>
                <w:rFonts w:ascii="Calibri" w:hAnsi="Calibri"/>
                <w:color w:val="000000"/>
                <w:sz w:val="20"/>
              </w:rPr>
              <w:t>$40,405</w:t>
            </w:r>
          </w:p>
        </w:tc>
      </w:tr>
      <w:tr w:rsidR="00CD2DB1" w14:paraId="36081BC8" w14:textId="77777777" w:rsidTr="0067507D">
        <w:trPr>
          <w:cantSplit/>
        </w:trPr>
        <w:tc>
          <w:tcPr>
            <w:tcW w:w="0" w:type="auto"/>
            <w:gridSpan w:val="8"/>
          </w:tcPr>
          <w:p w14:paraId="672CA022" w14:textId="77777777" w:rsidR="00CD2DB1" w:rsidRDefault="00CD2DB1" w:rsidP="0067507D">
            <w:pPr>
              <w:keepNext/>
              <w:spacing w:after="120"/>
            </w:pPr>
            <w:r w:rsidRPr="005731D7">
              <w:rPr>
                <w:rFonts w:ascii="Calibri" w:hAnsi="Calibri"/>
                <w:sz w:val="20"/>
              </w:rPr>
              <w:t xml:space="preserve">Data Sources: </w:t>
            </w:r>
            <w:r w:rsidRPr="005731D7">
              <w:rPr>
                <w:rFonts w:ascii="Calibri" w:hAnsi="Calibri"/>
                <w:i/>
                <w:sz w:val="20"/>
              </w:rPr>
              <w:t>Life Expectancy:</w:t>
            </w:r>
            <w:r w:rsidRPr="005731D7">
              <w:rPr>
                <w:rFonts w:ascii="Calibri" w:hAnsi="Calibri"/>
                <w:sz w:val="20"/>
              </w:rPr>
              <w:t xml:space="preserve"> County Health Rankings, 2024. </w:t>
            </w:r>
            <w:r w:rsidRPr="005731D7">
              <w:rPr>
                <w:rFonts w:ascii="Calibri" w:hAnsi="Calibri"/>
                <w:i/>
                <w:sz w:val="20"/>
              </w:rPr>
              <w:t>Education and Earnings:</w:t>
            </w:r>
            <w:r w:rsidRPr="005731D7">
              <w:rPr>
                <w:rFonts w:ascii="Calibri" w:hAnsi="Calibri"/>
                <w:sz w:val="20"/>
              </w:rPr>
              <w:t xml:space="preserve"> U.S. Census Bureau, </w:t>
            </w:r>
            <w:r w:rsidRPr="005731D7">
              <w:rPr>
                <w:rFonts w:ascii="Calibri" w:hAnsi="Calibri"/>
                <w:sz w:val="20"/>
              </w:rPr>
              <w:lastRenderedPageBreak/>
              <w:t>American Community Survey 5-year estimates, 2023.</w:t>
            </w:r>
          </w:p>
        </w:tc>
      </w:tr>
    </w:tbl>
    <w:p w14:paraId="49CBA43F" w14:textId="0B25540E" w:rsidR="00CD2DB1" w:rsidRDefault="00CD2DB1" w:rsidP="00CD2DB1">
      <w:r>
        <w:lastRenderedPageBreak/>
        <w:t>Within the county, there are large differences in AHDI across neighborhoods. That is, people are experiencing different outcomes in their health, education, and living standards depending on where they live. Figure 2.1 shows the AHDI for each census tract. Census tracts are areas determined by the U.S. Census Bureau to approximate neighborhoods; they are roughly equal in population and are bounded by major roads, rivers and railroad tracks.</w:t>
      </w:r>
    </w:p>
    <w:p w14:paraId="2BD7F767" w14:textId="48DE42D9" w:rsidR="00575FB5" w:rsidRDefault="00551A81" w:rsidP="004554D0">
      <w:pPr>
        <w:pStyle w:val="CaptionedFigure"/>
        <w:framePr w:wrap="notBeside"/>
      </w:pPr>
      <w:r>
        <w:rPr>
          <w:bdr w:val="none" w:sz="0" w:space="0" w:color="auto" w:frame="1"/>
        </w:rPr>
        <w:fldChar w:fldCharType="begin"/>
      </w:r>
      <w:r>
        <w:rPr>
          <w:bdr w:val="none" w:sz="0" w:space="0" w:color="auto" w:frame="1"/>
        </w:rPr>
        <w:instrText xml:space="preserve"> INCLUDEPICTURE "https://lh7-rt.googleusercontent.com/docsz/AD_4nXdZbI_7yNWuQcET6U0YNyRurukApFa2vfTcDGPmhbLe23Zj_B0kg8JMV152qzMg-ivjQpRZD1iI73m54GJtq5yO1dEUFK5MzBRK2mq07QTefDnxdObrPXLHmhNMIXN9Rtg_OjXG?key=RhGJrPOsJ1n2qhnYK5sl-Jrs" \* MERGEFORMATINET </w:instrText>
      </w:r>
      <w:r>
        <w:rPr>
          <w:bdr w:val="none" w:sz="0" w:space="0" w:color="auto" w:frame="1"/>
        </w:rPr>
        <w:fldChar w:fldCharType="separate"/>
      </w:r>
      <w:r w:rsidRPr="004554D0">
        <w:rPr>
          <w:noProof/>
        </w:rPr>
        <w:drawing>
          <wp:inline distT="0" distB="0" distL="0" distR="0" wp14:anchorId="705E22F4" wp14:editId="13AFDFC2">
            <wp:extent cx="5528945" cy="4888194"/>
            <wp:effectExtent l="0" t="0" r="0" b="1905"/>
            <wp:docPr id="19964464" name="Picture 6" descr="A map of the american hd inde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64" name="Picture 6" descr="A map of the american hd index&#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6973" b="6211"/>
                    <a:stretch/>
                  </pic:blipFill>
                  <pic:spPr bwMode="auto">
                    <a:xfrm>
                      <a:off x="0" y="0"/>
                      <a:ext cx="5529129" cy="4888357"/>
                    </a:xfrm>
                    <a:prstGeom prst="rect">
                      <a:avLst/>
                    </a:prstGeom>
                    <a:noFill/>
                    <a:ln>
                      <a:noFill/>
                    </a:ln>
                    <a:extLst>
                      <a:ext uri="{53640926-AAD7-44D8-BBD7-CCE9431645EC}">
                        <a14:shadowObscured xmlns:a14="http://schemas.microsoft.com/office/drawing/2010/main"/>
                      </a:ext>
                    </a:extLst>
                  </pic:spPr>
                </pic:pic>
              </a:graphicData>
            </a:graphic>
          </wp:inline>
        </w:drawing>
      </w:r>
      <w:r>
        <w:rPr>
          <w:bdr w:val="none" w:sz="0" w:space="0" w:color="auto" w:frame="1"/>
        </w:rPr>
        <w:fldChar w:fldCharType="end"/>
      </w:r>
    </w:p>
    <w:p w14:paraId="2BD7F768" w14:textId="77777777" w:rsidR="00575FB5" w:rsidRDefault="00A64545">
      <w:pPr>
        <w:pStyle w:val="ImageCaption"/>
      </w:pPr>
      <w:r>
        <w:t>Figure 2.1: American Human Development Index by Census Tract. In Albemarle, the AHDI varies significantly across different neighborhoods, ranging from 4.4 to 10.3.</w:t>
      </w:r>
    </w:p>
    <w:p w14:paraId="4B7ECC6C" w14:textId="7EBF7FD0" w:rsidR="00C17B3C" w:rsidRDefault="00C17B3C" w:rsidP="00C17B3C">
      <w:r>
        <w:t xml:space="preserve">The disparities in the map are clear. Several tracts have an AHDI around five: Oak Hill/Southwood (5.2), and Hydraulic (4.5). Old Ivy-Darden School (UVA) has the lowest </w:t>
      </w:r>
      <w:r>
        <w:lastRenderedPageBreak/>
        <w:t>score in the county of 4.4, which can be impacted by the student housing prevalent in this tract. At the high end, Ivy carries an AHDI of 10.3, followed by North Garden, with a score of 9.5.</w:t>
      </w:r>
    </w:p>
    <w:p w14:paraId="7F48DA98" w14:textId="2F66F3B1" w:rsidR="00C17B3C" w:rsidRDefault="00C17B3C" w:rsidP="00C17B3C">
      <w:r>
        <w:t>To better understand the nature of these discrepancies, Figure 2.2 shows the value for each individual AHDI component—health, education, and income—by census tract. Some tracts, such as Ivy and North Garden, experience uniformly high values across each component, while others, such as Hydraulic, experience uniformly lower values across each component.</w:t>
      </w:r>
    </w:p>
    <w:p w14:paraId="2BD7F769" w14:textId="77777777" w:rsidR="00575FB5" w:rsidRDefault="00A64545">
      <w:pPr>
        <w:pStyle w:val="CaptionedFigure"/>
        <w:framePr w:wrap="notBeside"/>
      </w:pPr>
      <w:r>
        <w:rPr>
          <w:noProof/>
        </w:rPr>
        <w:drawing>
          <wp:inline distT="0" distB="0" distL="0" distR="0" wp14:anchorId="2BD7FD17" wp14:editId="2BD7FD18">
            <wp:extent cx="5943600" cy="5630778"/>
            <wp:effectExtent l="0" t="0" r="0" b="0"/>
            <wp:docPr id="61" name="Picture" descr="Figure 2.2: Dimensions of the American Human Development Index by Census Tract. The health, education, and income indices are averaged to make the AHDI."/>
            <wp:cNvGraphicFramePr/>
            <a:graphic xmlns:a="http://schemas.openxmlformats.org/drawingml/2006/main">
              <a:graphicData uri="http://schemas.openxmlformats.org/drawingml/2006/picture">
                <pic:pic xmlns:pic="http://schemas.openxmlformats.org/drawingml/2006/picture">
                  <pic:nvPicPr>
                    <pic:cNvPr id="62" name="Picture" descr="albemarle-profile_files/figure-docx/ahdi-dimensions-1.png"/>
                    <pic:cNvPicPr>
                      <a:picLocks noChangeAspect="1" noChangeArrowheads="1"/>
                    </pic:cNvPicPr>
                  </pic:nvPicPr>
                  <pic:blipFill>
                    <a:blip r:embed="rId27"/>
                    <a:stretch>
                      <a:fillRect/>
                    </a:stretch>
                  </pic:blipFill>
                  <pic:spPr bwMode="auto">
                    <a:xfrm>
                      <a:off x="0" y="0"/>
                      <a:ext cx="5943600" cy="5630778"/>
                    </a:xfrm>
                    <a:prstGeom prst="rect">
                      <a:avLst/>
                    </a:prstGeom>
                    <a:noFill/>
                    <a:ln w="9525">
                      <a:noFill/>
                      <a:headEnd/>
                      <a:tailEnd/>
                    </a:ln>
                  </pic:spPr>
                </pic:pic>
              </a:graphicData>
            </a:graphic>
          </wp:inline>
        </w:drawing>
      </w:r>
    </w:p>
    <w:p w14:paraId="2BD7F76A" w14:textId="77777777" w:rsidR="00575FB5" w:rsidRDefault="00A64545">
      <w:pPr>
        <w:pStyle w:val="ImageCaption"/>
      </w:pPr>
      <w:r>
        <w:t>Figure 2.2: Dimensions of the American Human Development Index by Census Tract. The health, education, and income indices are averaged to make the AHDI.</w:t>
      </w:r>
    </w:p>
    <w:p w14:paraId="02B6F5F8" w14:textId="364E75C3" w:rsidR="00D829AA" w:rsidRDefault="00D829AA" w:rsidP="00D829AA">
      <w:r>
        <w:t xml:space="preserve">Neighborhoods like Old Ivy-Darden School (UVA) have a wide gap between their AHDI </w:t>
      </w:r>
      <w:r>
        <w:lastRenderedPageBreak/>
        <w:t>components, with high values in their education index and low values in earnings. Some of this can be explained by the student housing prevalent in this tract, as students tend to make low wages while being enrolled full time at the University. However, focusing solely on the income of postsecondary students can obscure the pervasive poverty among non-student residents.</w:t>
      </w:r>
      <w:r>
        <w:rPr>
          <w:vertAlign w:val="superscript"/>
        </w:rPr>
        <w:footnoteReference w:id="40"/>
      </w:r>
    </w:p>
    <w:p w14:paraId="7AF52700" w14:textId="01C7C83A" w:rsidR="00D705C5" w:rsidRDefault="00D829AA" w:rsidP="00D705C5">
      <w:r>
        <w:t xml:space="preserve">Table 3 shows changes in tract-level AHDI from 2019 to 2023. Following the 2020 Census, new tracts were created due to increases in the area’s population. As seen in the table below, six of the tracts from 2019 were split into two or three tracts for 2023, making direct comparisons for these areas challenging. In nearly all tract boundaries that remained the same, the ADHI measure increased between 2019 and 2023. The biggest differences occur when tracts were split, suggesting that the larger 2019 tract combined neighborhoods experiencing diverse conditions. The 2019 tract that contained Albemarle High School, however, saw declines in the AHDI among </w:t>
      </w:r>
      <w:proofErr w:type="gramStart"/>
      <w:r>
        <w:t>both of the 2023</w:t>
      </w:r>
      <w:proofErr w:type="gramEnd"/>
      <w:r>
        <w:t xml:space="preserve"> tracts that were previously part of the common tract.</w:t>
      </w:r>
    </w:p>
    <w:p w14:paraId="2BD7F76B" w14:textId="116718D7" w:rsidR="00575FB5" w:rsidRDefault="00A64545">
      <w:pPr>
        <w:keepNext/>
        <w:spacing w:after="60"/>
      </w:pPr>
      <w:r w:rsidRPr="007C798D">
        <w:rPr>
          <w:rFonts w:ascii="Calibri" w:hAnsi="Calibri"/>
          <w:b/>
          <w:bCs/>
        </w:rPr>
        <w:t xml:space="preserve">Table </w:t>
      </w:r>
      <w:r w:rsidR="00836901" w:rsidRPr="007C798D">
        <w:rPr>
          <w:b/>
          <w:bCs/>
        </w:rPr>
        <w:fldChar w:fldCharType="begin"/>
      </w:r>
      <w:r w:rsidR="00836901" w:rsidRPr="007C798D">
        <w:rPr>
          <w:b/>
          <w:bCs/>
        </w:rPr>
        <w:instrText xml:space="preserve"> SEQ Table \* ARABIC </w:instrText>
      </w:r>
      <w:r w:rsidR="00836901" w:rsidRPr="007C798D">
        <w:rPr>
          <w:b/>
          <w:bCs/>
        </w:rPr>
        <w:fldChar w:fldCharType="separate"/>
      </w:r>
      <w:r w:rsidR="002C7466">
        <w:rPr>
          <w:b/>
          <w:bCs/>
          <w:noProof/>
        </w:rPr>
        <w:t>3</w:t>
      </w:r>
      <w:r w:rsidR="00836901"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306"/>
        <w:gridCol w:w="2500"/>
        <w:gridCol w:w="822"/>
        <w:gridCol w:w="822"/>
        <w:gridCol w:w="2605"/>
        <w:gridCol w:w="1305"/>
      </w:tblGrid>
      <w:tr w:rsidR="00575FB5" w14:paraId="2BD7F772" w14:textId="77777777" w:rsidTr="00FC5629">
        <w:trPr>
          <w:cantSplit/>
          <w:tblHeader/>
        </w:trPr>
        <w:tc>
          <w:tcPr>
            <w:tcW w:w="0" w:type="auto"/>
            <w:tcBorders>
              <w:top w:val="single" w:sz="16" w:space="0" w:color="D3D3D3"/>
              <w:left w:val="single" w:sz="0" w:space="0" w:color="D3D3D3"/>
              <w:bottom w:val="single" w:sz="16" w:space="0" w:color="D3D3D3"/>
            </w:tcBorders>
          </w:tcPr>
          <w:p w14:paraId="2BD7F76C" w14:textId="77777777" w:rsidR="00575FB5" w:rsidRDefault="00A64545" w:rsidP="00FC5629">
            <w:pPr>
              <w:keepNext/>
              <w:spacing w:after="60"/>
              <w:jc w:val="center"/>
            </w:pPr>
            <w:r>
              <w:rPr>
                <w:rFonts w:ascii="Calibri" w:hAnsi="Calibri"/>
                <w:sz w:val="20"/>
              </w:rPr>
              <w:t>Census Tract (2023)</w:t>
            </w:r>
          </w:p>
        </w:tc>
        <w:tc>
          <w:tcPr>
            <w:tcW w:w="0" w:type="auto"/>
            <w:tcBorders>
              <w:top w:val="single" w:sz="16" w:space="0" w:color="D3D3D3"/>
              <w:bottom w:val="single" w:sz="16" w:space="0" w:color="D3D3D3"/>
            </w:tcBorders>
            <w:vAlign w:val="center"/>
          </w:tcPr>
          <w:p w14:paraId="2BD7F76D" w14:textId="77777777" w:rsidR="00575FB5" w:rsidRDefault="00A64545" w:rsidP="00FC5629">
            <w:pPr>
              <w:keepNext/>
              <w:spacing w:after="60"/>
              <w:jc w:val="center"/>
            </w:pPr>
            <w:r>
              <w:rPr>
                <w:rFonts w:ascii="Calibri" w:hAnsi="Calibri"/>
                <w:sz w:val="20"/>
              </w:rPr>
              <w:t>Tract Name (2023)</w:t>
            </w:r>
          </w:p>
        </w:tc>
        <w:tc>
          <w:tcPr>
            <w:tcW w:w="0" w:type="auto"/>
            <w:tcBorders>
              <w:top w:val="single" w:sz="16" w:space="0" w:color="D3D3D3"/>
              <w:bottom w:val="single" w:sz="16" w:space="0" w:color="D3D3D3"/>
            </w:tcBorders>
            <w:vAlign w:val="center"/>
          </w:tcPr>
          <w:p w14:paraId="2BD7F76E" w14:textId="77777777" w:rsidR="00575FB5" w:rsidRDefault="00A64545" w:rsidP="00FC5629">
            <w:pPr>
              <w:keepNext/>
              <w:spacing w:after="60"/>
              <w:jc w:val="center"/>
            </w:pPr>
            <w:r>
              <w:rPr>
                <w:rFonts w:ascii="Calibri" w:hAnsi="Calibri"/>
                <w:sz w:val="20"/>
              </w:rPr>
              <w:t>AHDI 2023</w:t>
            </w:r>
          </w:p>
        </w:tc>
        <w:tc>
          <w:tcPr>
            <w:tcW w:w="0" w:type="auto"/>
            <w:tcBorders>
              <w:top w:val="single" w:sz="16" w:space="0" w:color="D3D3D3"/>
              <w:bottom w:val="single" w:sz="16" w:space="0" w:color="D3D3D3"/>
            </w:tcBorders>
            <w:vAlign w:val="center"/>
          </w:tcPr>
          <w:p w14:paraId="2BD7F76F" w14:textId="77777777" w:rsidR="00575FB5" w:rsidRDefault="00A64545" w:rsidP="00FC5629">
            <w:pPr>
              <w:keepNext/>
              <w:spacing w:after="60"/>
              <w:jc w:val="center"/>
            </w:pPr>
            <w:r>
              <w:rPr>
                <w:rFonts w:ascii="Calibri" w:hAnsi="Calibri"/>
                <w:sz w:val="20"/>
              </w:rPr>
              <w:t>AHDI 2019</w:t>
            </w:r>
          </w:p>
        </w:tc>
        <w:tc>
          <w:tcPr>
            <w:tcW w:w="0" w:type="auto"/>
            <w:tcBorders>
              <w:top w:val="single" w:sz="16" w:space="0" w:color="D3D3D3"/>
              <w:bottom w:val="single" w:sz="16" w:space="0" w:color="D3D3D3"/>
            </w:tcBorders>
            <w:vAlign w:val="center"/>
          </w:tcPr>
          <w:p w14:paraId="2BD7F770" w14:textId="77777777" w:rsidR="00575FB5" w:rsidRDefault="00A64545" w:rsidP="00FC5629">
            <w:pPr>
              <w:keepNext/>
              <w:spacing w:after="60"/>
              <w:jc w:val="center"/>
            </w:pPr>
            <w:r>
              <w:rPr>
                <w:rFonts w:ascii="Calibri" w:hAnsi="Calibri"/>
                <w:sz w:val="20"/>
              </w:rPr>
              <w:t>Tract Name (2019)</w:t>
            </w:r>
          </w:p>
        </w:tc>
        <w:tc>
          <w:tcPr>
            <w:tcW w:w="0" w:type="auto"/>
            <w:tcBorders>
              <w:top w:val="single" w:sz="16" w:space="0" w:color="D3D3D3"/>
              <w:bottom w:val="single" w:sz="16" w:space="0" w:color="D3D3D3"/>
              <w:right w:val="single" w:sz="0" w:space="0" w:color="D3D3D3"/>
            </w:tcBorders>
            <w:vAlign w:val="center"/>
          </w:tcPr>
          <w:p w14:paraId="2BD7F771" w14:textId="77777777" w:rsidR="00575FB5" w:rsidRDefault="00A64545" w:rsidP="00FC5629">
            <w:pPr>
              <w:keepNext/>
              <w:spacing w:after="60"/>
              <w:jc w:val="center"/>
            </w:pPr>
            <w:r>
              <w:rPr>
                <w:rFonts w:ascii="Calibri" w:hAnsi="Calibri"/>
                <w:sz w:val="20"/>
              </w:rPr>
              <w:t>Census Tract (2019)</w:t>
            </w:r>
          </w:p>
        </w:tc>
      </w:tr>
      <w:tr w:rsidR="00575FB5" w14:paraId="2BD7F77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3" w14:textId="77777777" w:rsidR="00575FB5" w:rsidRDefault="00A64545" w:rsidP="00FC5629">
            <w:pPr>
              <w:keepNext/>
              <w:spacing w:after="60"/>
              <w:jc w:val="center"/>
            </w:pPr>
            <w:r>
              <w:rPr>
                <w:rFonts w:ascii="Calibri" w:hAnsi="Calibri"/>
                <w:sz w:val="20"/>
              </w:rPr>
              <w:t>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4"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9F94C7"/>
            <w:vAlign w:val="center"/>
          </w:tcPr>
          <w:p w14:paraId="2BD7F775" w14:textId="77777777" w:rsidR="00575FB5" w:rsidRDefault="00A64545" w:rsidP="00FC562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76" w14:textId="77777777" w:rsidR="00575FB5" w:rsidRDefault="00A64545" w:rsidP="00FC562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7"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8" w14:textId="77777777" w:rsidR="00575FB5" w:rsidRDefault="00A64545" w:rsidP="00FC5629">
            <w:pPr>
              <w:keepNext/>
              <w:spacing w:after="60"/>
              <w:jc w:val="center"/>
            </w:pPr>
            <w:r>
              <w:rPr>
                <w:rFonts w:ascii="Calibri" w:hAnsi="Calibri"/>
                <w:sz w:val="20"/>
              </w:rPr>
              <w:t>101</w:t>
            </w:r>
          </w:p>
        </w:tc>
      </w:tr>
      <w:tr w:rsidR="00575FB5" w14:paraId="2BD7F78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A" w14:textId="77777777" w:rsidR="00575FB5" w:rsidRDefault="00A64545" w:rsidP="00FC5629">
            <w:pPr>
              <w:keepNext/>
              <w:spacing w:after="60"/>
              <w:jc w:val="center"/>
            </w:pPr>
            <w:r>
              <w:rPr>
                <w:rFonts w:ascii="Calibri" w:hAnsi="Calibri"/>
                <w:sz w:val="20"/>
              </w:rPr>
              <w:t>102.01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B"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AEA4CF"/>
            <w:vAlign w:val="center"/>
          </w:tcPr>
          <w:p w14:paraId="2BD7F77C" w14:textId="77777777" w:rsidR="00575FB5" w:rsidRDefault="00A64545" w:rsidP="00FC562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B9B0D6"/>
            <w:vAlign w:val="center"/>
          </w:tcPr>
          <w:p w14:paraId="2BD7F77D" w14:textId="77777777" w:rsidR="00575FB5" w:rsidRDefault="00A64545" w:rsidP="00FC562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E"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F" w14:textId="77777777" w:rsidR="00575FB5" w:rsidRDefault="00A64545" w:rsidP="00FC5629">
            <w:pPr>
              <w:keepNext/>
              <w:spacing w:after="60"/>
              <w:jc w:val="center"/>
            </w:pPr>
            <w:r>
              <w:rPr>
                <w:rFonts w:ascii="Calibri" w:hAnsi="Calibri"/>
                <w:sz w:val="20"/>
              </w:rPr>
              <w:t>102.01</w:t>
            </w:r>
          </w:p>
        </w:tc>
      </w:tr>
      <w:tr w:rsidR="00575FB5" w14:paraId="2BD7F78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1" w14:textId="77777777" w:rsidR="00575FB5" w:rsidRDefault="00A64545" w:rsidP="00FC5629">
            <w:pPr>
              <w:keepNext/>
              <w:spacing w:after="60"/>
              <w:jc w:val="center"/>
            </w:pPr>
            <w:r>
              <w:rPr>
                <w:rFonts w:ascii="Calibri" w:hAnsi="Calibri"/>
                <w:sz w:val="20"/>
              </w:rPr>
              <w:t>102.02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2"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83"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9B90C5"/>
            <w:vAlign w:val="center"/>
          </w:tcPr>
          <w:p w14:paraId="2BD7F784" w14:textId="77777777" w:rsidR="00575FB5" w:rsidRDefault="00A64545" w:rsidP="00FC562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5"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6" w14:textId="77777777" w:rsidR="00575FB5" w:rsidRDefault="00A64545" w:rsidP="00FC5629">
            <w:pPr>
              <w:keepNext/>
              <w:spacing w:after="60"/>
              <w:jc w:val="center"/>
            </w:pPr>
            <w:r>
              <w:rPr>
                <w:rFonts w:ascii="Calibri" w:hAnsi="Calibri"/>
                <w:sz w:val="20"/>
              </w:rPr>
              <w:t>102.02</w:t>
            </w:r>
          </w:p>
        </w:tc>
      </w:tr>
      <w:tr w:rsidR="00BC0C7F" w14:paraId="2BD7F78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8" w14:textId="77777777" w:rsidR="00BC0C7F" w:rsidRDefault="00BC0C7F" w:rsidP="00FC5629">
            <w:pPr>
              <w:keepNext/>
              <w:spacing w:after="60"/>
              <w:jc w:val="center"/>
            </w:pPr>
            <w:r>
              <w:rPr>
                <w:rFonts w:ascii="Calibri" w:hAnsi="Calibri"/>
                <w:sz w:val="20"/>
              </w:rPr>
              <w:t>103.01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9" w14:textId="77777777" w:rsidR="00BC0C7F" w:rsidRDefault="00BC0C7F" w:rsidP="00FC5629">
            <w:pPr>
              <w:keepNext/>
              <w:spacing w:after="60"/>
              <w:jc w:val="center"/>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A99FCD"/>
            <w:vAlign w:val="center"/>
          </w:tcPr>
          <w:p w14:paraId="2BD7F78A" w14:textId="77777777" w:rsidR="00BC0C7F" w:rsidRDefault="00BC0C7F" w:rsidP="00FC5629">
            <w:pPr>
              <w:keepNext/>
              <w:spacing w:after="60"/>
              <w:jc w:val="center"/>
            </w:pPr>
            <w:r>
              <w:rPr>
                <w:rFonts w:ascii="Calibri" w:hAnsi="Calibri"/>
                <w:color w:val="000000"/>
                <w:sz w:val="20"/>
              </w:rPr>
              <w:t>7.3</w:t>
            </w:r>
          </w:p>
        </w:tc>
        <w:tc>
          <w:tcPr>
            <w:tcW w:w="0" w:type="auto"/>
            <w:vMerge w:val="restart"/>
            <w:tcBorders>
              <w:top w:val="single" w:sz="0" w:space="0" w:color="D3D3D3"/>
              <w:left w:val="single" w:sz="0" w:space="0" w:color="D3D3D3"/>
              <w:right w:val="single" w:sz="0" w:space="0" w:color="D3D3D3"/>
            </w:tcBorders>
            <w:shd w:val="clear" w:color="auto" w:fill="ACA3CF"/>
            <w:vAlign w:val="center"/>
          </w:tcPr>
          <w:p w14:paraId="2BD7F78B" w14:textId="202ECC68" w:rsidR="00BC0C7F" w:rsidRDefault="00BC0C7F" w:rsidP="00FC5629">
            <w:pPr>
              <w:keepNext/>
              <w:spacing w:after="60"/>
              <w:jc w:val="center"/>
            </w:pPr>
            <w:r>
              <w:rPr>
                <w:rFonts w:ascii="Calibri" w:hAnsi="Calibri"/>
                <w:color w:val="000000"/>
                <w:sz w:val="20"/>
              </w:rPr>
              <w:t>7.1</w:t>
            </w:r>
          </w:p>
        </w:tc>
        <w:tc>
          <w:tcPr>
            <w:tcW w:w="0" w:type="auto"/>
            <w:vMerge w:val="restart"/>
            <w:tcBorders>
              <w:top w:val="single" w:sz="0" w:space="0" w:color="D3D3D3"/>
              <w:left w:val="single" w:sz="0" w:space="0" w:color="D3D3D3"/>
              <w:right w:val="single" w:sz="0" w:space="0" w:color="D3D3D3"/>
            </w:tcBorders>
            <w:vAlign w:val="center"/>
          </w:tcPr>
          <w:p w14:paraId="2BD7F78C" w14:textId="769DDF57" w:rsidR="00BC0C7F" w:rsidRDefault="00BC0C7F" w:rsidP="00FC5629">
            <w:pPr>
              <w:keepNext/>
              <w:spacing w:after="60"/>
              <w:jc w:val="center"/>
            </w:pPr>
            <w:r>
              <w:rPr>
                <w:rFonts w:ascii="Calibri" w:hAnsi="Calibri"/>
                <w:sz w:val="20"/>
              </w:rPr>
              <w:t>Hollymead</w:t>
            </w:r>
          </w:p>
        </w:tc>
        <w:tc>
          <w:tcPr>
            <w:tcW w:w="0" w:type="auto"/>
            <w:vMerge w:val="restart"/>
            <w:tcBorders>
              <w:top w:val="single" w:sz="0" w:space="0" w:color="D3D3D3"/>
              <w:left w:val="single" w:sz="0" w:space="0" w:color="D3D3D3"/>
              <w:right w:val="single" w:sz="0" w:space="0" w:color="D3D3D3"/>
            </w:tcBorders>
            <w:vAlign w:val="center"/>
          </w:tcPr>
          <w:p w14:paraId="2BD7F78D" w14:textId="3BC64E49" w:rsidR="00BC0C7F" w:rsidRDefault="00BC0C7F" w:rsidP="00FC5629">
            <w:pPr>
              <w:keepNext/>
              <w:spacing w:after="60"/>
              <w:jc w:val="center"/>
            </w:pPr>
            <w:r>
              <w:rPr>
                <w:rFonts w:ascii="Calibri" w:hAnsi="Calibri"/>
                <w:sz w:val="20"/>
              </w:rPr>
              <w:t>103</w:t>
            </w:r>
          </w:p>
        </w:tc>
      </w:tr>
      <w:tr w:rsidR="00BC0C7F" w14:paraId="2BD7F79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F" w14:textId="77777777" w:rsidR="00BC0C7F" w:rsidRDefault="00BC0C7F" w:rsidP="00FC5629">
            <w:pPr>
              <w:keepNext/>
              <w:spacing w:after="60"/>
              <w:jc w:val="center"/>
            </w:pPr>
            <w:r>
              <w:rPr>
                <w:rFonts w:ascii="Calibri" w:hAnsi="Calibri"/>
                <w:sz w:val="20"/>
              </w:rPr>
              <w:t>103.02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0" w14:textId="77777777" w:rsidR="00BC0C7F" w:rsidRDefault="00BC0C7F" w:rsidP="00FC5629">
            <w:pPr>
              <w:keepNext/>
              <w:spacing w:after="60"/>
              <w:jc w:val="center"/>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91" w14:textId="77777777" w:rsidR="00BC0C7F" w:rsidRDefault="00BC0C7F" w:rsidP="00FC5629">
            <w:pPr>
              <w:keepNext/>
              <w:spacing w:after="60"/>
              <w:jc w:val="center"/>
            </w:pPr>
            <w:r>
              <w:rPr>
                <w:rFonts w:ascii="Calibri" w:hAnsi="Calibri"/>
                <w:color w:val="FFFFFF"/>
                <w:sz w:val="20"/>
              </w:rPr>
              <w:t>9.1</w:t>
            </w:r>
          </w:p>
        </w:tc>
        <w:tc>
          <w:tcPr>
            <w:tcW w:w="0" w:type="auto"/>
            <w:vMerge/>
            <w:tcBorders>
              <w:left w:val="single" w:sz="0" w:space="0" w:color="D3D3D3"/>
              <w:right w:val="single" w:sz="0" w:space="0" w:color="D3D3D3"/>
            </w:tcBorders>
            <w:shd w:val="clear" w:color="auto" w:fill="ACA3CF"/>
            <w:vAlign w:val="center"/>
          </w:tcPr>
          <w:p w14:paraId="2BD7F792" w14:textId="293069BD"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3" w14:textId="0B8033D1"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4" w14:textId="09C3C916" w:rsidR="00BC0C7F" w:rsidRDefault="00BC0C7F" w:rsidP="00FC5629">
            <w:pPr>
              <w:keepNext/>
              <w:spacing w:after="60"/>
              <w:jc w:val="center"/>
            </w:pPr>
          </w:p>
        </w:tc>
      </w:tr>
      <w:tr w:rsidR="00BC0C7F" w14:paraId="2BD7F79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6" w14:textId="77777777" w:rsidR="00BC0C7F" w:rsidRDefault="00BC0C7F" w:rsidP="00FC5629">
            <w:pPr>
              <w:keepNext/>
              <w:spacing w:after="60"/>
              <w:jc w:val="center"/>
            </w:pPr>
            <w:r>
              <w:rPr>
                <w:rFonts w:ascii="Calibri" w:hAnsi="Calibri"/>
                <w:sz w:val="20"/>
              </w:rPr>
              <w:t>103.03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7" w14:textId="77777777" w:rsidR="00BC0C7F" w:rsidRDefault="00BC0C7F" w:rsidP="00FC5629">
            <w:pPr>
              <w:keepNext/>
              <w:spacing w:after="60"/>
              <w:jc w:val="center"/>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A59ACA"/>
            <w:vAlign w:val="center"/>
          </w:tcPr>
          <w:p w14:paraId="2BD7F798" w14:textId="77777777" w:rsidR="00BC0C7F" w:rsidRDefault="00BC0C7F" w:rsidP="00FC5629">
            <w:pPr>
              <w:keepNext/>
              <w:spacing w:after="60"/>
              <w:jc w:val="center"/>
            </w:pPr>
            <w:r>
              <w:rPr>
                <w:rFonts w:ascii="Calibri" w:hAnsi="Calibri"/>
                <w:color w:val="FFFFFF"/>
                <w:sz w:val="20"/>
              </w:rPr>
              <w:t>7.6</w:t>
            </w:r>
          </w:p>
        </w:tc>
        <w:tc>
          <w:tcPr>
            <w:tcW w:w="0" w:type="auto"/>
            <w:vMerge/>
            <w:tcBorders>
              <w:left w:val="single" w:sz="0" w:space="0" w:color="D3D3D3"/>
              <w:bottom w:val="single" w:sz="0" w:space="0" w:color="D3D3D3"/>
              <w:right w:val="single" w:sz="0" w:space="0" w:color="D3D3D3"/>
            </w:tcBorders>
            <w:shd w:val="clear" w:color="auto" w:fill="ACA3CF"/>
            <w:vAlign w:val="center"/>
          </w:tcPr>
          <w:p w14:paraId="2BD7F799" w14:textId="31FA49F6"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A" w14:textId="2E192B1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B" w14:textId="4F00084D" w:rsidR="00BC0C7F" w:rsidRDefault="00BC0C7F" w:rsidP="00FC5629">
            <w:pPr>
              <w:keepNext/>
              <w:spacing w:after="60"/>
              <w:jc w:val="center"/>
            </w:pPr>
          </w:p>
        </w:tc>
      </w:tr>
      <w:tr w:rsidR="00575FB5" w14:paraId="2BD7F7A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D" w14:textId="77777777" w:rsidR="00575FB5" w:rsidRDefault="00A64545" w:rsidP="00FC5629">
            <w:pPr>
              <w:keepNext/>
              <w:spacing w:after="60"/>
              <w:jc w:val="center"/>
            </w:pPr>
            <w:r>
              <w:rPr>
                <w:rFonts w:ascii="Calibri" w:hAnsi="Calibri"/>
                <w:sz w:val="20"/>
              </w:rPr>
              <w:t>104.01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E" w14:textId="77777777" w:rsidR="00575FB5" w:rsidRDefault="00A64545" w:rsidP="00FC5629">
            <w:pPr>
              <w:keepNext/>
              <w:spacing w:after="60"/>
              <w:jc w:val="center"/>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B2A9D2"/>
            <w:vAlign w:val="center"/>
          </w:tcPr>
          <w:p w14:paraId="2BD7F79F" w14:textId="77777777" w:rsidR="00575FB5" w:rsidRDefault="00A64545" w:rsidP="00FC562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A0"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1" w14:textId="77777777" w:rsidR="00575FB5" w:rsidRDefault="00A64545" w:rsidP="00FC5629">
            <w:pPr>
              <w:keepNext/>
              <w:spacing w:after="60"/>
              <w:jc w:val="center"/>
            </w:pPr>
            <w:r>
              <w:rPr>
                <w:rFonts w:ascii="Calibri" w:hAnsi="Calibri"/>
                <w:sz w:val="20"/>
              </w:rPr>
              <w:t>Stony Point and Keswick</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2" w14:textId="77777777" w:rsidR="00575FB5" w:rsidRDefault="00A64545" w:rsidP="00FC5629">
            <w:pPr>
              <w:keepNext/>
              <w:spacing w:after="60"/>
              <w:jc w:val="center"/>
            </w:pPr>
            <w:r>
              <w:rPr>
                <w:rFonts w:ascii="Calibri" w:hAnsi="Calibri"/>
                <w:sz w:val="20"/>
              </w:rPr>
              <w:t>104.01</w:t>
            </w:r>
          </w:p>
        </w:tc>
      </w:tr>
      <w:tr w:rsidR="00575FB5" w14:paraId="2BD7F7A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4" w14:textId="77777777" w:rsidR="00575FB5" w:rsidRDefault="00A64545" w:rsidP="00FC5629">
            <w:pPr>
              <w:keepNext/>
              <w:spacing w:after="60"/>
              <w:jc w:val="center"/>
            </w:pPr>
            <w:r>
              <w:rPr>
                <w:rFonts w:ascii="Calibri" w:hAnsi="Calibri"/>
                <w:sz w:val="20"/>
              </w:rPr>
              <w:t>104.02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5"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A6"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297C8"/>
            <w:vAlign w:val="center"/>
          </w:tcPr>
          <w:p w14:paraId="2BD7F7A7" w14:textId="77777777" w:rsidR="00575FB5" w:rsidRDefault="00A64545" w:rsidP="00FC5629">
            <w:pPr>
              <w:keepNext/>
              <w:spacing w:after="60"/>
              <w:jc w:val="center"/>
            </w:pPr>
            <w:r>
              <w:rPr>
                <w:rFonts w:ascii="Calibri" w:hAnsi="Calibri"/>
                <w:color w:val="FFFFFF"/>
                <w:sz w:val="20"/>
              </w:rPr>
              <w:t>7.8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8"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9" w14:textId="77777777" w:rsidR="00575FB5" w:rsidRDefault="00A64545" w:rsidP="00FC5629">
            <w:pPr>
              <w:keepNext/>
              <w:spacing w:after="60"/>
              <w:jc w:val="center"/>
            </w:pPr>
            <w:r>
              <w:rPr>
                <w:rFonts w:ascii="Calibri" w:hAnsi="Calibri"/>
                <w:sz w:val="20"/>
              </w:rPr>
              <w:t>104.02</w:t>
            </w:r>
          </w:p>
        </w:tc>
      </w:tr>
      <w:tr w:rsidR="00BC0C7F" w14:paraId="2BD7F7B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B" w14:textId="77777777" w:rsidR="00BC0C7F" w:rsidRDefault="00BC0C7F" w:rsidP="00FC5629">
            <w:pPr>
              <w:keepNext/>
              <w:spacing w:after="60"/>
              <w:jc w:val="center"/>
            </w:pPr>
            <w:r>
              <w:rPr>
                <w:rFonts w:ascii="Calibri" w:hAnsi="Calibri"/>
                <w:sz w:val="20"/>
              </w:rPr>
              <w:t>105.01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C" w14:textId="77777777" w:rsidR="00BC0C7F" w:rsidRDefault="00BC0C7F" w:rsidP="00FC5629">
            <w:pPr>
              <w:keepNext/>
              <w:spacing w:after="60"/>
              <w:jc w:val="center"/>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9D92C6"/>
            <w:vAlign w:val="center"/>
          </w:tcPr>
          <w:p w14:paraId="2BD7F7AD" w14:textId="77777777" w:rsidR="00BC0C7F" w:rsidRDefault="00BC0C7F" w:rsidP="00FC5629">
            <w:pPr>
              <w:keepNext/>
              <w:spacing w:after="60"/>
              <w:jc w:val="center"/>
            </w:pPr>
            <w:r>
              <w:rPr>
                <w:rFonts w:ascii="Calibri" w:hAnsi="Calibri"/>
                <w:color w:val="FFFFFF"/>
                <w:sz w:val="20"/>
              </w:rPr>
              <w:t>8.1</w:t>
            </w:r>
          </w:p>
        </w:tc>
        <w:tc>
          <w:tcPr>
            <w:tcW w:w="0" w:type="auto"/>
            <w:vMerge w:val="restart"/>
            <w:tcBorders>
              <w:top w:val="single" w:sz="0" w:space="0" w:color="D3D3D3"/>
              <w:left w:val="single" w:sz="0" w:space="0" w:color="D3D3D3"/>
              <w:right w:val="single" w:sz="0" w:space="0" w:color="D3D3D3"/>
            </w:tcBorders>
            <w:shd w:val="clear" w:color="auto" w:fill="A399C9"/>
            <w:vAlign w:val="center"/>
          </w:tcPr>
          <w:p w14:paraId="2BD7F7AE" w14:textId="70CC4A41" w:rsidR="00BC0C7F" w:rsidRDefault="00BC0C7F"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vAlign w:val="center"/>
          </w:tcPr>
          <w:p w14:paraId="2BD7F7AF" w14:textId="7A4B9736" w:rsidR="00BC0C7F" w:rsidRDefault="00BC0C7F" w:rsidP="00FC5629">
            <w:pPr>
              <w:keepNext/>
              <w:spacing w:after="60"/>
              <w:jc w:val="center"/>
            </w:pPr>
            <w:proofErr w:type="spellStart"/>
            <w:r>
              <w:rPr>
                <w:rFonts w:ascii="Calibri" w:hAnsi="Calibri"/>
                <w:sz w:val="20"/>
              </w:rPr>
              <w:t>Pantops</w:t>
            </w:r>
            <w:proofErr w:type="spellEnd"/>
          </w:p>
        </w:tc>
        <w:tc>
          <w:tcPr>
            <w:tcW w:w="0" w:type="auto"/>
            <w:vMerge w:val="restart"/>
            <w:tcBorders>
              <w:top w:val="single" w:sz="0" w:space="0" w:color="D3D3D3"/>
              <w:left w:val="single" w:sz="0" w:space="0" w:color="D3D3D3"/>
              <w:right w:val="single" w:sz="0" w:space="0" w:color="D3D3D3"/>
            </w:tcBorders>
            <w:vAlign w:val="center"/>
          </w:tcPr>
          <w:p w14:paraId="2BD7F7B0" w14:textId="5B31C155" w:rsidR="00BC0C7F" w:rsidRDefault="00BC0C7F" w:rsidP="00FC5629">
            <w:pPr>
              <w:keepNext/>
              <w:spacing w:after="60"/>
              <w:jc w:val="center"/>
            </w:pPr>
            <w:r>
              <w:rPr>
                <w:rFonts w:ascii="Calibri" w:hAnsi="Calibri"/>
                <w:sz w:val="20"/>
              </w:rPr>
              <w:t>105</w:t>
            </w:r>
          </w:p>
        </w:tc>
      </w:tr>
      <w:tr w:rsidR="00BC0C7F" w14:paraId="2BD7F7B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2" w14:textId="77777777" w:rsidR="00BC0C7F" w:rsidRDefault="00BC0C7F" w:rsidP="00FC5629">
            <w:pPr>
              <w:keepNext/>
              <w:spacing w:after="60"/>
              <w:jc w:val="center"/>
            </w:pPr>
            <w:r>
              <w:rPr>
                <w:rFonts w:ascii="Calibri" w:hAnsi="Calibri"/>
                <w:sz w:val="20"/>
              </w:rPr>
              <w:t>105.02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3" w14:textId="77777777" w:rsidR="00BC0C7F" w:rsidRDefault="00BC0C7F" w:rsidP="00FC5629">
            <w:pPr>
              <w:keepNext/>
              <w:spacing w:after="60"/>
              <w:jc w:val="center"/>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7B4" w14:textId="77777777" w:rsidR="00BC0C7F" w:rsidRDefault="00BC0C7F"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A399C9"/>
            <w:vAlign w:val="center"/>
          </w:tcPr>
          <w:p w14:paraId="2BD7F7B5" w14:textId="7E56875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6" w14:textId="1EC44F9D"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7" w14:textId="5E555C09" w:rsidR="00BC0C7F" w:rsidRDefault="00BC0C7F" w:rsidP="00FC5629">
            <w:pPr>
              <w:keepNext/>
              <w:spacing w:after="60"/>
              <w:jc w:val="center"/>
            </w:pPr>
          </w:p>
        </w:tc>
      </w:tr>
      <w:tr w:rsidR="00BC0C7F" w14:paraId="2BD7F7B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9" w14:textId="77777777" w:rsidR="00BC0C7F" w:rsidRDefault="00BC0C7F" w:rsidP="00FC5629">
            <w:pPr>
              <w:keepNext/>
              <w:spacing w:after="60"/>
              <w:jc w:val="center"/>
            </w:pPr>
            <w:r>
              <w:rPr>
                <w:rFonts w:ascii="Calibri" w:hAnsi="Calibri"/>
                <w:sz w:val="20"/>
              </w:rPr>
              <w:t>106.03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A" w14:textId="77777777" w:rsidR="00BC0C7F" w:rsidRDefault="00BC0C7F" w:rsidP="00FC5629">
            <w:pPr>
              <w:keepNext/>
              <w:spacing w:after="60"/>
              <w:jc w:val="center"/>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BB" w14:textId="77777777" w:rsidR="00BC0C7F" w:rsidRDefault="00BC0C7F" w:rsidP="00FC5629">
            <w:pPr>
              <w:keepNext/>
              <w:spacing w:after="60"/>
              <w:jc w:val="center"/>
            </w:pPr>
            <w:r>
              <w:rPr>
                <w:rFonts w:ascii="Calibri" w:hAnsi="Calibri"/>
                <w:color w:val="000000"/>
                <w:sz w:val="20"/>
              </w:rPr>
              <w:t>5.5</w:t>
            </w:r>
          </w:p>
        </w:tc>
        <w:tc>
          <w:tcPr>
            <w:tcW w:w="0" w:type="auto"/>
            <w:vMerge w:val="restart"/>
            <w:tcBorders>
              <w:top w:val="single" w:sz="0" w:space="0" w:color="D3D3D3"/>
              <w:left w:val="single" w:sz="0" w:space="0" w:color="D3D3D3"/>
              <w:right w:val="single" w:sz="0" w:space="0" w:color="D3D3D3"/>
            </w:tcBorders>
            <w:shd w:val="clear" w:color="auto" w:fill="C2BADB"/>
            <w:vAlign w:val="center"/>
          </w:tcPr>
          <w:p w14:paraId="2BD7F7BC" w14:textId="7AD069D0" w:rsidR="00BC0C7F" w:rsidRDefault="00BC0C7F" w:rsidP="00FC5629">
            <w:pPr>
              <w:keepNext/>
              <w:spacing w:after="60"/>
              <w:jc w:val="center"/>
            </w:pPr>
            <w:r>
              <w:rPr>
                <w:rFonts w:ascii="Calibri" w:hAnsi="Calibri"/>
                <w:color w:val="000000"/>
                <w:sz w:val="20"/>
              </w:rPr>
              <w:t>5.7</w:t>
            </w:r>
          </w:p>
        </w:tc>
        <w:tc>
          <w:tcPr>
            <w:tcW w:w="0" w:type="auto"/>
            <w:vMerge w:val="restart"/>
            <w:tcBorders>
              <w:top w:val="single" w:sz="0" w:space="0" w:color="D3D3D3"/>
              <w:left w:val="single" w:sz="0" w:space="0" w:color="D3D3D3"/>
              <w:right w:val="single" w:sz="0" w:space="0" w:color="D3D3D3"/>
            </w:tcBorders>
            <w:vAlign w:val="center"/>
          </w:tcPr>
          <w:p w14:paraId="2BD7F7BD" w14:textId="0854C51F" w:rsidR="00BC0C7F" w:rsidRDefault="00BC0C7F" w:rsidP="00FC5629">
            <w:pPr>
              <w:keepNext/>
              <w:spacing w:after="60"/>
              <w:jc w:val="center"/>
            </w:pPr>
            <w:r>
              <w:rPr>
                <w:rFonts w:ascii="Calibri" w:hAnsi="Calibri"/>
                <w:sz w:val="20"/>
              </w:rPr>
              <w:t xml:space="preserve">Branchland to </w:t>
            </w:r>
            <w:proofErr w:type="spellStart"/>
            <w:r>
              <w:rPr>
                <w:rFonts w:ascii="Calibri" w:hAnsi="Calibri"/>
                <w:sz w:val="20"/>
              </w:rPr>
              <w:t>Carrsbrook</w:t>
            </w:r>
            <w:proofErr w:type="spellEnd"/>
          </w:p>
        </w:tc>
        <w:tc>
          <w:tcPr>
            <w:tcW w:w="0" w:type="auto"/>
            <w:vMerge w:val="restart"/>
            <w:tcBorders>
              <w:top w:val="single" w:sz="0" w:space="0" w:color="D3D3D3"/>
              <w:left w:val="single" w:sz="0" w:space="0" w:color="D3D3D3"/>
              <w:right w:val="single" w:sz="0" w:space="0" w:color="D3D3D3"/>
            </w:tcBorders>
            <w:vAlign w:val="center"/>
          </w:tcPr>
          <w:p w14:paraId="2BD7F7BE" w14:textId="3876B28D" w:rsidR="00BC0C7F" w:rsidRDefault="00BC0C7F" w:rsidP="00FC5629">
            <w:pPr>
              <w:keepNext/>
              <w:spacing w:after="60"/>
              <w:jc w:val="center"/>
            </w:pPr>
            <w:r>
              <w:rPr>
                <w:rFonts w:ascii="Calibri" w:hAnsi="Calibri"/>
                <w:sz w:val="20"/>
              </w:rPr>
              <w:t>106.01</w:t>
            </w:r>
          </w:p>
        </w:tc>
      </w:tr>
      <w:tr w:rsidR="00BC0C7F" w14:paraId="2BD7F7C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0" w14:textId="77777777" w:rsidR="00BC0C7F" w:rsidRDefault="00BC0C7F" w:rsidP="00FC5629">
            <w:pPr>
              <w:keepNext/>
              <w:spacing w:after="60"/>
              <w:jc w:val="center"/>
            </w:pPr>
            <w:r>
              <w:rPr>
                <w:rFonts w:ascii="Calibri" w:hAnsi="Calibri"/>
                <w:sz w:val="20"/>
              </w:rPr>
              <w:t>106.04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1" w14:textId="77777777" w:rsidR="00BC0C7F" w:rsidRDefault="00BC0C7F" w:rsidP="00FC5629">
            <w:pPr>
              <w:keepNext/>
              <w:spacing w:after="60"/>
              <w:jc w:val="center"/>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C2" w14:textId="77777777" w:rsidR="00BC0C7F" w:rsidRDefault="00BC0C7F" w:rsidP="00FC5629">
            <w:pPr>
              <w:keepNext/>
              <w:spacing w:after="60"/>
              <w:jc w:val="center"/>
            </w:pPr>
            <w:r>
              <w:rPr>
                <w:rFonts w:ascii="Calibri" w:hAnsi="Calibri"/>
                <w:color w:val="000000"/>
                <w:sz w:val="20"/>
              </w:rPr>
              <w:t>7.2</w:t>
            </w:r>
          </w:p>
        </w:tc>
        <w:tc>
          <w:tcPr>
            <w:tcW w:w="0" w:type="auto"/>
            <w:vMerge/>
            <w:tcBorders>
              <w:left w:val="single" w:sz="0" w:space="0" w:color="D3D3D3"/>
              <w:bottom w:val="single" w:sz="0" w:space="0" w:color="D3D3D3"/>
              <w:right w:val="single" w:sz="0" w:space="0" w:color="D3D3D3"/>
            </w:tcBorders>
            <w:shd w:val="clear" w:color="auto" w:fill="C2BADB"/>
            <w:vAlign w:val="center"/>
          </w:tcPr>
          <w:p w14:paraId="2BD7F7C3" w14:textId="66E2E3C1"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4" w14:textId="2569623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5" w14:textId="132E49A9" w:rsidR="00BC0C7F" w:rsidRDefault="00BC0C7F" w:rsidP="00FC5629">
            <w:pPr>
              <w:keepNext/>
              <w:spacing w:after="60"/>
              <w:jc w:val="center"/>
            </w:pPr>
          </w:p>
        </w:tc>
      </w:tr>
      <w:tr w:rsidR="00575FB5" w14:paraId="2BD7F7CD"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7" w14:textId="77777777" w:rsidR="00575FB5" w:rsidRDefault="00A64545" w:rsidP="00FC5629">
            <w:pPr>
              <w:keepNext/>
              <w:spacing w:after="60"/>
              <w:jc w:val="center"/>
            </w:pPr>
            <w:r>
              <w:rPr>
                <w:rFonts w:ascii="Calibri" w:hAnsi="Calibri"/>
                <w:sz w:val="20"/>
              </w:rPr>
              <w:t>106.02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8" w14:textId="77777777" w:rsidR="00575FB5" w:rsidRDefault="00A64545" w:rsidP="00FC5629">
            <w:pPr>
              <w:keepNext/>
              <w:spacing w:after="60"/>
              <w:jc w:val="center"/>
            </w:pPr>
            <w:r>
              <w:rPr>
                <w:rFonts w:ascii="Calibri" w:hAnsi="Calibri"/>
                <w:sz w:val="20"/>
              </w:rPr>
              <w:t>Dunlora-Stone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C9"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7CA"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B" w14:textId="77777777" w:rsidR="00575FB5" w:rsidRDefault="00A64545" w:rsidP="00FC5629">
            <w:pPr>
              <w:keepNext/>
              <w:spacing w:after="60"/>
              <w:jc w:val="center"/>
            </w:pPr>
            <w:r>
              <w:rPr>
                <w:rFonts w:ascii="Calibri" w:hAnsi="Calibri"/>
                <w:sz w:val="20"/>
              </w:rPr>
              <w:t>Pen Park-</w:t>
            </w:r>
            <w:proofErr w:type="spellStart"/>
            <w:r>
              <w:rPr>
                <w:rFonts w:ascii="Calibri" w:hAnsi="Calibri"/>
                <w:sz w:val="20"/>
              </w:rPr>
              <w:t>Dunlora</w:t>
            </w:r>
            <w:proofErr w:type="spellEnd"/>
          </w:p>
        </w:tc>
        <w:tc>
          <w:tcPr>
            <w:tcW w:w="0" w:type="auto"/>
            <w:tcBorders>
              <w:top w:val="single" w:sz="0" w:space="0" w:color="D3D3D3"/>
              <w:left w:val="single" w:sz="0" w:space="0" w:color="D3D3D3"/>
              <w:bottom w:val="single" w:sz="0" w:space="0" w:color="D3D3D3"/>
              <w:right w:val="single" w:sz="0" w:space="0" w:color="D3D3D3"/>
            </w:tcBorders>
            <w:vAlign w:val="center"/>
          </w:tcPr>
          <w:p w14:paraId="2BD7F7CC" w14:textId="77777777" w:rsidR="00575FB5" w:rsidRDefault="00A64545" w:rsidP="00FC5629">
            <w:pPr>
              <w:keepNext/>
              <w:spacing w:after="60"/>
              <w:jc w:val="center"/>
            </w:pPr>
            <w:r>
              <w:rPr>
                <w:rFonts w:ascii="Calibri" w:hAnsi="Calibri"/>
                <w:sz w:val="20"/>
              </w:rPr>
              <w:t>106.02</w:t>
            </w:r>
          </w:p>
        </w:tc>
      </w:tr>
      <w:tr w:rsidR="00BC0C7F" w14:paraId="2BD7F7D4"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E" w14:textId="77777777" w:rsidR="00BC0C7F" w:rsidRDefault="00BC0C7F" w:rsidP="00FC5629">
            <w:pPr>
              <w:keepNext/>
              <w:spacing w:after="60"/>
              <w:jc w:val="center"/>
            </w:pPr>
            <w:r>
              <w:rPr>
                <w:rFonts w:ascii="Calibri" w:hAnsi="Calibri"/>
                <w:sz w:val="20"/>
              </w:rPr>
              <w:t>107.01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F" w14:textId="77777777" w:rsidR="00BC0C7F" w:rsidRDefault="00BC0C7F" w:rsidP="00FC5629">
            <w:pPr>
              <w:keepNext/>
              <w:spacing w:after="60"/>
              <w:jc w:val="center"/>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D4CFE6"/>
            <w:vAlign w:val="center"/>
          </w:tcPr>
          <w:p w14:paraId="2BD7F7D0" w14:textId="77777777" w:rsidR="00BC0C7F" w:rsidRDefault="00BC0C7F" w:rsidP="00FC5629">
            <w:pPr>
              <w:keepNext/>
              <w:spacing w:after="60"/>
              <w:jc w:val="center"/>
            </w:pPr>
            <w:r>
              <w:rPr>
                <w:rFonts w:ascii="Calibri" w:hAnsi="Calibri"/>
                <w:color w:val="000000"/>
                <w:sz w:val="20"/>
              </w:rPr>
              <w:t>4.5</w:t>
            </w:r>
          </w:p>
        </w:tc>
        <w:tc>
          <w:tcPr>
            <w:tcW w:w="0" w:type="auto"/>
            <w:vMerge w:val="restart"/>
            <w:tcBorders>
              <w:top w:val="single" w:sz="0" w:space="0" w:color="D3D3D3"/>
              <w:left w:val="single" w:sz="0" w:space="0" w:color="D3D3D3"/>
              <w:right w:val="single" w:sz="0" w:space="0" w:color="D3D3D3"/>
            </w:tcBorders>
            <w:shd w:val="clear" w:color="auto" w:fill="CCC6E1"/>
            <w:vAlign w:val="center"/>
          </w:tcPr>
          <w:p w14:paraId="2BD7F7D1" w14:textId="60EB458C" w:rsidR="00BC0C7F" w:rsidRDefault="00BC0C7F" w:rsidP="00FC5629">
            <w:pPr>
              <w:keepNext/>
              <w:spacing w:after="60"/>
              <w:jc w:val="center"/>
            </w:pPr>
            <w:r>
              <w:rPr>
                <w:rFonts w:ascii="Calibri" w:hAnsi="Calibri"/>
                <w:color w:val="000000"/>
                <w:sz w:val="20"/>
              </w:rPr>
              <w:t>5.0</w:t>
            </w:r>
          </w:p>
        </w:tc>
        <w:tc>
          <w:tcPr>
            <w:tcW w:w="0" w:type="auto"/>
            <w:vMerge w:val="restart"/>
            <w:tcBorders>
              <w:top w:val="single" w:sz="0" w:space="0" w:color="D3D3D3"/>
              <w:left w:val="single" w:sz="0" w:space="0" w:color="D3D3D3"/>
              <w:right w:val="single" w:sz="0" w:space="0" w:color="D3D3D3"/>
            </w:tcBorders>
            <w:vAlign w:val="center"/>
          </w:tcPr>
          <w:p w14:paraId="2BD7F7D2" w14:textId="61B6A7A2" w:rsidR="00BC0C7F" w:rsidRDefault="00BC0C7F" w:rsidP="00FC5629">
            <w:pPr>
              <w:keepNext/>
              <w:spacing w:after="60"/>
              <w:jc w:val="center"/>
            </w:pPr>
            <w:r>
              <w:rPr>
                <w:rFonts w:ascii="Calibri" w:hAnsi="Calibri"/>
                <w:sz w:val="20"/>
              </w:rPr>
              <w:t>Commonwealth-Hydraulic</w:t>
            </w:r>
          </w:p>
        </w:tc>
        <w:tc>
          <w:tcPr>
            <w:tcW w:w="0" w:type="auto"/>
            <w:vMerge w:val="restart"/>
            <w:tcBorders>
              <w:top w:val="single" w:sz="0" w:space="0" w:color="D3D3D3"/>
              <w:left w:val="single" w:sz="0" w:space="0" w:color="D3D3D3"/>
              <w:right w:val="single" w:sz="0" w:space="0" w:color="D3D3D3"/>
            </w:tcBorders>
            <w:vAlign w:val="center"/>
          </w:tcPr>
          <w:p w14:paraId="2BD7F7D3" w14:textId="4B468A0F" w:rsidR="00BC0C7F" w:rsidRDefault="00BC0C7F" w:rsidP="00FC5629">
            <w:pPr>
              <w:keepNext/>
              <w:spacing w:after="60"/>
              <w:jc w:val="center"/>
            </w:pPr>
            <w:r>
              <w:rPr>
                <w:rFonts w:ascii="Calibri" w:hAnsi="Calibri"/>
                <w:sz w:val="20"/>
              </w:rPr>
              <w:t>107</w:t>
            </w:r>
          </w:p>
        </w:tc>
      </w:tr>
      <w:tr w:rsidR="00BC0C7F" w14:paraId="2BD7F7DB"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5" w14:textId="77777777" w:rsidR="00BC0C7F" w:rsidRDefault="00BC0C7F" w:rsidP="00FC5629">
            <w:pPr>
              <w:keepNext/>
              <w:spacing w:after="60"/>
              <w:jc w:val="center"/>
            </w:pPr>
            <w:r>
              <w:rPr>
                <w:rFonts w:ascii="Calibri" w:hAnsi="Calibri"/>
                <w:sz w:val="20"/>
              </w:rPr>
              <w:t>107.02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6" w14:textId="77777777" w:rsidR="00BC0C7F" w:rsidRDefault="00BC0C7F" w:rsidP="00FC5629">
            <w:pPr>
              <w:keepNext/>
              <w:spacing w:after="60"/>
              <w:jc w:val="center"/>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D7" w14:textId="77777777" w:rsidR="00BC0C7F" w:rsidRDefault="00BC0C7F" w:rsidP="00FC5629">
            <w:pPr>
              <w:keepNext/>
              <w:spacing w:after="60"/>
              <w:jc w:val="center"/>
            </w:pPr>
            <w:r>
              <w:rPr>
                <w:rFonts w:ascii="Calibri" w:hAnsi="Calibri"/>
                <w:color w:val="000000"/>
                <w:sz w:val="20"/>
              </w:rPr>
              <w:t>5.5</w:t>
            </w:r>
          </w:p>
        </w:tc>
        <w:tc>
          <w:tcPr>
            <w:tcW w:w="0" w:type="auto"/>
            <w:vMerge/>
            <w:tcBorders>
              <w:left w:val="single" w:sz="0" w:space="0" w:color="D3D3D3"/>
              <w:bottom w:val="single" w:sz="0" w:space="0" w:color="D3D3D3"/>
              <w:right w:val="single" w:sz="0" w:space="0" w:color="D3D3D3"/>
            </w:tcBorders>
            <w:shd w:val="clear" w:color="auto" w:fill="CCC6E1"/>
            <w:vAlign w:val="center"/>
          </w:tcPr>
          <w:p w14:paraId="2BD7F7D8" w14:textId="0C5ED14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9" w14:textId="0F28D714"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A" w14:textId="5EBC739B" w:rsidR="00BC0C7F" w:rsidRDefault="00BC0C7F" w:rsidP="00FC5629">
            <w:pPr>
              <w:keepNext/>
              <w:spacing w:after="60"/>
              <w:jc w:val="center"/>
            </w:pPr>
          </w:p>
        </w:tc>
      </w:tr>
      <w:tr w:rsidR="003D654D" w14:paraId="2BD7F7E2"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C" w14:textId="77777777" w:rsidR="003D654D" w:rsidRDefault="003D654D" w:rsidP="00FC5629">
            <w:pPr>
              <w:keepNext/>
              <w:spacing w:after="60"/>
              <w:jc w:val="center"/>
            </w:pPr>
            <w:r>
              <w:rPr>
                <w:rFonts w:ascii="Calibri" w:hAnsi="Calibri"/>
                <w:sz w:val="20"/>
              </w:rPr>
              <w:t>108.01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D" w14:textId="77777777" w:rsidR="003D654D" w:rsidRDefault="003D654D" w:rsidP="00FC5629">
            <w:pPr>
              <w:keepNext/>
              <w:spacing w:after="60"/>
              <w:jc w:val="center"/>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BFB7D9"/>
            <w:vAlign w:val="center"/>
          </w:tcPr>
          <w:p w14:paraId="2BD7F7DE" w14:textId="77777777" w:rsidR="003D654D" w:rsidRDefault="003D654D" w:rsidP="00FC5629">
            <w:pPr>
              <w:keepNext/>
              <w:spacing w:after="60"/>
              <w:jc w:val="center"/>
            </w:pPr>
            <w:r>
              <w:rPr>
                <w:rFonts w:ascii="Calibri" w:hAnsi="Calibri"/>
                <w:color w:val="000000"/>
                <w:sz w:val="20"/>
              </w:rPr>
              <w:t>5.9</w:t>
            </w:r>
          </w:p>
        </w:tc>
        <w:tc>
          <w:tcPr>
            <w:tcW w:w="0" w:type="auto"/>
            <w:vMerge w:val="restart"/>
            <w:tcBorders>
              <w:top w:val="single" w:sz="0" w:space="0" w:color="D3D3D3"/>
              <w:left w:val="single" w:sz="0" w:space="0" w:color="D3D3D3"/>
              <w:right w:val="single" w:sz="0" w:space="0" w:color="D3D3D3"/>
            </w:tcBorders>
            <w:shd w:val="clear" w:color="auto" w:fill="B9B0D6"/>
            <w:vAlign w:val="center"/>
          </w:tcPr>
          <w:p w14:paraId="2BD7F7DF" w14:textId="58FFDC75" w:rsidR="003D654D" w:rsidRDefault="003D654D" w:rsidP="00FC5629">
            <w:pPr>
              <w:keepNext/>
              <w:spacing w:after="60"/>
              <w:jc w:val="center"/>
            </w:pPr>
            <w:r>
              <w:rPr>
                <w:rFonts w:ascii="Calibri" w:hAnsi="Calibri"/>
                <w:color w:val="000000"/>
                <w:sz w:val="20"/>
              </w:rPr>
              <w:t>6.3</w:t>
            </w:r>
          </w:p>
        </w:tc>
        <w:tc>
          <w:tcPr>
            <w:tcW w:w="0" w:type="auto"/>
            <w:vMerge w:val="restart"/>
            <w:tcBorders>
              <w:top w:val="single" w:sz="0" w:space="0" w:color="D3D3D3"/>
              <w:left w:val="single" w:sz="0" w:space="0" w:color="D3D3D3"/>
              <w:right w:val="single" w:sz="0" w:space="0" w:color="D3D3D3"/>
            </w:tcBorders>
            <w:vAlign w:val="center"/>
          </w:tcPr>
          <w:p w14:paraId="2BD7F7E0" w14:textId="75658EAF" w:rsidR="003D654D" w:rsidRDefault="003D654D" w:rsidP="00FC5629">
            <w:pPr>
              <w:keepNext/>
              <w:spacing w:after="60"/>
              <w:jc w:val="center"/>
            </w:pPr>
            <w:r>
              <w:rPr>
                <w:rFonts w:ascii="Calibri" w:hAnsi="Calibri"/>
                <w:sz w:val="20"/>
              </w:rPr>
              <w:t>Albemarle High School</w:t>
            </w:r>
          </w:p>
        </w:tc>
        <w:tc>
          <w:tcPr>
            <w:tcW w:w="0" w:type="auto"/>
            <w:vMerge w:val="restart"/>
            <w:tcBorders>
              <w:top w:val="single" w:sz="0" w:space="0" w:color="D3D3D3"/>
              <w:left w:val="single" w:sz="0" w:space="0" w:color="D3D3D3"/>
              <w:right w:val="single" w:sz="0" w:space="0" w:color="D3D3D3"/>
            </w:tcBorders>
            <w:vAlign w:val="center"/>
          </w:tcPr>
          <w:p w14:paraId="2BD7F7E1" w14:textId="503CDC7D" w:rsidR="003D654D" w:rsidRDefault="003D654D" w:rsidP="00FC5629">
            <w:pPr>
              <w:keepNext/>
              <w:spacing w:after="60"/>
              <w:jc w:val="center"/>
            </w:pPr>
            <w:r>
              <w:rPr>
                <w:rFonts w:ascii="Calibri" w:hAnsi="Calibri"/>
                <w:sz w:val="20"/>
              </w:rPr>
              <w:t>108</w:t>
            </w:r>
          </w:p>
        </w:tc>
      </w:tr>
      <w:tr w:rsidR="003D654D" w14:paraId="2BD7F7E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3" w14:textId="77777777" w:rsidR="003D654D" w:rsidRDefault="003D654D" w:rsidP="00FC5629">
            <w:pPr>
              <w:keepNext/>
              <w:spacing w:after="60"/>
              <w:jc w:val="center"/>
            </w:pPr>
            <w:r>
              <w:rPr>
                <w:rFonts w:ascii="Calibri" w:hAnsi="Calibri"/>
                <w:sz w:val="20"/>
              </w:rPr>
              <w:t>108.02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4" w14:textId="77777777" w:rsidR="003D654D" w:rsidRDefault="003D654D" w:rsidP="00FC5629">
            <w:pPr>
              <w:keepNext/>
              <w:spacing w:after="60"/>
              <w:jc w:val="center"/>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E5" w14:textId="77777777" w:rsidR="003D654D" w:rsidRDefault="003D654D" w:rsidP="00FC5629">
            <w:pPr>
              <w:keepNext/>
              <w:spacing w:after="60"/>
              <w:jc w:val="center"/>
            </w:pPr>
            <w:r>
              <w:rPr>
                <w:rFonts w:ascii="Calibri" w:hAnsi="Calibri"/>
                <w:color w:val="000000"/>
                <w:sz w:val="20"/>
              </w:rPr>
              <w:t>5.8</w:t>
            </w:r>
          </w:p>
        </w:tc>
        <w:tc>
          <w:tcPr>
            <w:tcW w:w="0" w:type="auto"/>
            <w:vMerge/>
            <w:tcBorders>
              <w:left w:val="single" w:sz="0" w:space="0" w:color="D3D3D3"/>
              <w:bottom w:val="single" w:sz="0" w:space="0" w:color="D3D3D3"/>
              <w:right w:val="single" w:sz="0" w:space="0" w:color="D3D3D3"/>
            </w:tcBorders>
            <w:shd w:val="clear" w:color="auto" w:fill="B9B0D6"/>
            <w:vAlign w:val="center"/>
          </w:tcPr>
          <w:p w14:paraId="2BD7F7E6" w14:textId="687A8E43"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7" w14:textId="34E850E4"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8" w14:textId="01196608" w:rsidR="003D654D" w:rsidRDefault="003D654D" w:rsidP="00FC5629">
            <w:pPr>
              <w:keepNext/>
              <w:spacing w:after="60"/>
              <w:jc w:val="center"/>
            </w:pPr>
          </w:p>
        </w:tc>
      </w:tr>
      <w:tr w:rsidR="00575FB5" w14:paraId="2BD7F7F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A" w14:textId="77777777" w:rsidR="00575FB5" w:rsidRDefault="00A64545" w:rsidP="00FC5629">
            <w:pPr>
              <w:keepNext/>
              <w:spacing w:after="60"/>
              <w:jc w:val="center"/>
            </w:pPr>
            <w:r>
              <w:rPr>
                <w:rFonts w:ascii="Calibri" w:hAnsi="Calibri"/>
                <w:sz w:val="20"/>
              </w:rPr>
              <w:t>109.01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B" w14:textId="77777777" w:rsidR="00575FB5" w:rsidRDefault="00A64545" w:rsidP="00FC5629">
            <w:pPr>
              <w:keepNext/>
              <w:spacing w:after="60"/>
              <w:jc w:val="center"/>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6D0E7"/>
            <w:vAlign w:val="center"/>
          </w:tcPr>
          <w:p w14:paraId="2BD7F7EC" w14:textId="77777777" w:rsidR="00575FB5" w:rsidRDefault="00A64545" w:rsidP="00FC5629">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CFCAE3"/>
            <w:vAlign w:val="center"/>
          </w:tcPr>
          <w:p w14:paraId="2BD7F7ED" w14:textId="77777777" w:rsidR="00575FB5" w:rsidRDefault="00A64545" w:rsidP="00FC5629">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E" w14:textId="77777777" w:rsidR="00575FB5" w:rsidRDefault="00A64545" w:rsidP="00FC5629">
            <w:pPr>
              <w:keepNext/>
              <w:spacing w:after="60"/>
              <w:jc w:val="center"/>
            </w:pPr>
            <w:r>
              <w:rPr>
                <w:rFonts w:ascii="Calibri" w:hAnsi="Calibri"/>
                <w:sz w:val="20"/>
              </w:rPr>
              <w:t xml:space="preserve">UVA campus - Darden School, </w:t>
            </w:r>
            <w:r>
              <w:rPr>
                <w:rFonts w:ascii="Calibri" w:hAnsi="Calibri"/>
                <w:sz w:val="20"/>
              </w:rPr>
              <w:lastRenderedPageBreak/>
              <w:t>JPJ Arena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F" w14:textId="77777777" w:rsidR="00575FB5" w:rsidRDefault="00A64545" w:rsidP="00FC5629">
            <w:pPr>
              <w:keepNext/>
              <w:spacing w:after="60"/>
              <w:jc w:val="center"/>
            </w:pPr>
            <w:r>
              <w:rPr>
                <w:rFonts w:ascii="Calibri" w:hAnsi="Calibri"/>
                <w:sz w:val="20"/>
              </w:rPr>
              <w:lastRenderedPageBreak/>
              <w:t>109.01</w:t>
            </w:r>
          </w:p>
        </w:tc>
      </w:tr>
      <w:tr w:rsidR="00575FB5" w14:paraId="2BD7F7F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1" w14:textId="77777777" w:rsidR="00575FB5" w:rsidRDefault="00A64545" w:rsidP="00FC5629">
            <w:pPr>
              <w:keepNext/>
              <w:spacing w:after="60"/>
              <w:jc w:val="center"/>
            </w:pPr>
            <w:r>
              <w:rPr>
                <w:rFonts w:ascii="Calibri" w:hAnsi="Calibri"/>
                <w:sz w:val="20"/>
              </w:rPr>
              <w:t>110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2"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7B6FB2"/>
            <w:vAlign w:val="center"/>
          </w:tcPr>
          <w:p w14:paraId="2BD7F7F3" w14:textId="77777777" w:rsidR="00575FB5" w:rsidRDefault="00A64545" w:rsidP="00FC5629">
            <w:pPr>
              <w:keepNext/>
              <w:spacing w:after="60"/>
              <w:jc w:val="center"/>
            </w:pPr>
            <w:r>
              <w:rPr>
                <w:rFonts w:ascii="Calibri" w:hAnsi="Calibri"/>
                <w:color w:val="FFFFFF"/>
                <w:sz w:val="20"/>
              </w:rPr>
              <w:t>10.3</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F4" w14:textId="77777777" w:rsidR="00575FB5" w:rsidRDefault="00A64545" w:rsidP="00FC5629">
            <w:pPr>
              <w:keepNext/>
              <w:spacing w:after="60"/>
              <w:jc w:val="center"/>
            </w:pPr>
            <w:r>
              <w:rPr>
                <w:rFonts w:ascii="Calibri" w:hAnsi="Calibri"/>
                <w:color w:val="FFFFFF"/>
                <w:sz w:val="20"/>
              </w:rPr>
              <w:t>9.1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5"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6" w14:textId="77777777" w:rsidR="00575FB5" w:rsidRDefault="00A64545" w:rsidP="00FC5629">
            <w:pPr>
              <w:keepNext/>
              <w:spacing w:after="60"/>
              <w:jc w:val="center"/>
            </w:pPr>
            <w:r>
              <w:rPr>
                <w:rFonts w:ascii="Calibri" w:hAnsi="Calibri"/>
                <w:sz w:val="20"/>
              </w:rPr>
              <w:t>110</w:t>
            </w:r>
          </w:p>
        </w:tc>
      </w:tr>
      <w:tr w:rsidR="003D654D" w14:paraId="2BD7F7F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8" w14:textId="77777777" w:rsidR="003D654D" w:rsidRDefault="003D654D" w:rsidP="00FC5629">
            <w:pPr>
              <w:keepNext/>
              <w:spacing w:after="60"/>
              <w:jc w:val="center"/>
            </w:pPr>
            <w:r>
              <w:rPr>
                <w:rFonts w:ascii="Calibri" w:hAnsi="Calibri"/>
                <w:sz w:val="20"/>
              </w:rPr>
              <w:t>111.01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9" w14:textId="77777777" w:rsidR="003D654D" w:rsidRDefault="003D654D" w:rsidP="00FC5629">
            <w:pPr>
              <w:keepNext/>
              <w:spacing w:after="60"/>
              <w:jc w:val="center"/>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A399C9"/>
            <w:vAlign w:val="center"/>
          </w:tcPr>
          <w:p w14:paraId="2BD7F7FA" w14:textId="77777777" w:rsidR="003D654D" w:rsidRDefault="003D654D"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shd w:val="clear" w:color="auto" w:fill="9F94C7"/>
            <w:vAlign w:val="center"/>
          </w:tcPr>
          <w:p w14:paraId="2BD7F7FB" w14:textId="6D154199" w:rsidR="003D654D" w:rsidRDefault="003D654D" w:rsidP="00FC5629">
            <w:pPr>
              <w:keepNext/>
              <w:spacing w:after="60"/>
              <w:jc w:val="center"/>
            </w:pPr>
            <w:r>
              <w:rPr>
                <w:rFonts w:ascii="Calibri" w:hAnsi="Calibri"/>
                <w:color w:val="FFFFFF"/>
                <w:sz w:val="20"/>
              </w:rPr>
              <w:t>8.0</w:t>
            </w:r>
          </w:p>
        </w:tc>
        <w:tc>
          <w:tcPr>
            <w:tcW w:w="0" w:type="auto"/>
            <w:vMerge w:val="restart"/>
            <w:tcBorders>
              <w:top w:val="single" w:sz="0" w:space="0" w:color="D3D3D3"/>
              <w:left w:val="single" w:sz="0" w:space="0" w:color="D3D3D3"/>
              <w:right w:val="single" w:sz="0" w:space="0" w:color="D3D3D3"/>
            </w:tcBorders>
            <w:vAlign w:val="center"/>
          </w:tcPr>
          <w:p w14:paraId="2BD7F7FC" w14:textId="6B67CC66" w:rsidR="003D654D" w:rsidRDefault="003D654D" w:rsidP="00FC5629">
            <w:pPr>
              <w:keepNext/>
              <w:spacing w:after="60"/>
              <w:jc w:val="center"/>
            </w:pPr>
            <w:r>
              <w:rPr>
                <w:rFonts w:ascii="Calibri" w:hAnsi="Calibri"/>
                <w:sz w:val="20"/>
              </w:rPr>
              <w:t>Crozet</w:t>
            </w:r>
          </w:p>
        </w:tc>
        <w:tc>
          <w:tcPr>
            <w:tcW w:w="0" w:type="auto"/>
            <w:vMerge w:val="restart"/>
            <w:tcBorders>
              <w:top w:val="single" w:sz="0" w:space="0" w:color="D3D3D3"/>
              <w:left w:val="single" w:sz="0" w:space="0" w:color="D3D3D3"/>
              <w:right w:val="single" w:sz="0" w:space="0" w:color="D3D3D3"/>
            </w:tcBorders>
            <w:vAlign w:val="center"/>
          </w:tcPr>
          <w:p w14:paraId="2BD7F7FD" w14:textId="5FD81095" w:rsidR="003D654D" w:rsidRDefault="003D654D" w:rsidP="00FC5629">
            <w:pPr>
              <w:keepNext/>
              <w:spacing w:after="60"/>
              <w:jc w:val="center"/>
            </w:pPr>
            <w:r>
              <w:rPr>
                <w:rFonts w:ascii="Calibri" w:hAnsi="Calibri"/>
                <w:sz w:val="20"/>
              </w:rPr>
              <w:t>111</w:t>
            </w:r>
          </w:p>
        </w:tc>
      </w:tr>
      <w:tr w:rsidR="003D654D" w14:paraId="2BD7F80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F" w14:textId="77777777" w:rsidR="003D654D" w:rsidRDefault="003D654D" w:rsidP="00FC5629">
            <w:pPr>
              <w:keepNext/>
              <w:spacing w:after="60"/>
              <w:jc w:val="center"/>
            </w:pPr>
            <w:r>
              <w:rPr>
                <w:rFonts w:ascii="Calibri" w:hAnsi="Calibri"/>
                <w:sz w:val="20"/>
              </w:rPr>
              <w:t>111.02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0" w14:textId="77777777" w:rsidR="003D654D" w:rsidRDefault="003D654D" w:rsidP="00FC5629">
            <w:pPr>
              <w:keepNext/>
              <w:spacing w:after="60"/>
              <w:jc w:val="center"/>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988DC3"/>
            <w:vAlign w:val="center"/>
          </w:tcPr>
          <w:p w14:paraId="2BD7F801" w14:textId="77777777" w:rsidR="003D654D" w:rsidRDefault="003D654D" w:rsidP="00FC5629">
            <w:pPr>
              <w:keepNext/>
              <w:spacing w:after="60"/>
              <w:jc w:val="center"/>
            </w:pPr>
            <w:r>
              <w:rPr>
                <w:rFonts w:ascii="Calibri" w:hAnsi="Calibri"/>
                <w:color w:val="FFFFFF"/>
                <w:sz w:val="20"/>
              </w:rPr>
              <w:t>8.4</w:t>
            </w:r>
          </w:p>
        </w:tc>
        <w:tc>
          <w:tcPr>
            <w:tcW w:w="0" w:type="auto"/>
            <w:vMerge/>
            <w:tcBorders>
              <w:left w:val="single" w:sz="0" w:space="0" w:color="D3D3D3"/>
              <w:right w:val="single" w:sz="0" w:space="0" w:color="D3D3D3"/>
            </w:tcBorders>
            <w:shd w:val="clear" w:color="auto" w:fill="9F94C7"/>
            <w:vAlign w:val="center"/>
          </w:tcPr>
          <w:p w14:paraId="2BD7F802" w14:textId="12EF651B"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3" w14:textId="68D3B866"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4" w14:textId="0DCCB715" w:rsidR="003D654D" w:rsidRDefault="003D654D" w:rsidP="00FC5629">
            <w:pPr>
              <w:keepNext/>
              <w:spacing w:after="60"/>
              <w:jc w:val="center"/>
            </w:pPr>
          </w:p>
        </w:tc>
      </w:tr>
      <w:tr w:rsidR="003D654D" w14:paraId="2BD7F80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6" w14:textId="77777777" w:rsidR="003D654D" w:rsidRDefault="003D654D" w:rsidP="00FC5629">
            <w:pPr>
              <w:keepNext/>
              <w:spacing w:after="60"/>
              <w:jc w:val="center"/>
            </w:pPr>
            <w:r>
              <w:rPr>
                <w:rFonts w:ascii="Calibri" w:hAnsi="Calibri"/>
                <w:sz w:val="20"/>
              </w:rPr>
              <w:t>111.03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7" w14:textId="77777777" w:rsidR="003D654D" w:rsidRDefault="003D654D" w:rsidP="00FC5629">
            <w:pPr>
              <w:keepNext/>
              <w:spacing w:after="60"/>
              <w:jc w:val="center"/>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808" w14:textId="77777777" w:rsidR="003D654D" w:rsidRDefault="003D654D"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9F94C7"/>
            <w:vAlign w:val="center"/>
          </w:tcPr>
          <w:p w14:paraId="2BD7F809" w14:textId="5A318767"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A" w14:textId="2EBF9646"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B" w14:textId="39806D88" w:rsidR="003D654D" w:rsidRDefault="003D654D" w:rsidP="00FC5629">
            <w:pPr>
              <w:keepNext/>
              <w:spacing w:after="60"/>
              <w:jc w:val="center"/>
            </w:pPr>
          </w:p>
        </w:tc>
      </w:tr>
      <w:tr w:rsidR="00575FB5" w14:paraId="2BD7F81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D" w14:textId="77777777" w:rsidR="00575FB5" w:rsidRDefault="00A64545" w:rsidP="00FC5629">
            <w:pPr>
              <w:keepNext/>
              <w:spacing w:after="60"/>
              <w:jc w:val="center"/>
            </w:pPr>
            <w:r>
              <w:rPr>
                <w:rFonts w:ascii="Calibri" w:hAnsi="Calibri"/>
                <w:sz w:val="20"/>
              </w:rPr>
              <w:t>112.01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E"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B7AED5"/>
            <w:vAlign w:val="center"/>
          </w:tcPr>
          <w:p w14:paraId="2BD7F80F" w14:textId="77777777" w:rsidR="00575FB5" w:rsidRDefault="00A64545" w:rsidP="00FC5629">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BCB3D7"/>
            <w:vAlign w:val="center"/>
          </w:tcPr>
          <w:p w14:paraId="2BD7F810" w14:textId="77777777" w:rsidR="00575FB5" w:rsidRDefault="00A64545" w:rsidP="00FC5629">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1"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2" w14:textId="77777777" w:rsidR="00575FB5" w:rsidRDefault="00A64545" w:rsidP="00FC5629">
            <w:pPr>
              <w:keepNext/>
              <w:spacing w:after="60"/>
              <w:jc w:val="center"/>
            </w:pPr>
            <w:r>
              <w:rPr>
                <w:rFonts w:ascii="Calibri" w:hAnsi="Calibri"/>
                <w:sz w:val="20"/>
              </w:rPr>
              <w:t>112.01</w:t>
            </w:r>
          </w:p>
        </w:tc>
      </w:tr>
      <w:tr w:rsidR="00575FB5" w14:paraId="2BD7F81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4" w14:textId="77777777" w:rsidR="00575FB5" w:rsidRDefault="00A64545" w:rsidP="00FC5629">
            <w:pPr>
              <w:keepNext/>
              <w:spacing w:after="60"/>
              <w:jc w:val="center"/>
            </w:pPr>
            <w:r>
              <w:rPr>
                <w:rFonts w:ascii="Calibri" w:hAnsi="Calibri"/>
                <w:sz w:val="20"/>
              </w:rPr>
              <w:t>112.02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5"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877BB9"/>
            <w:vAlign w:val="center"/>
          </w:tcPr>
          <w:p w14:paraId="2BD7F816" w14:textId="77777777" w:rsidR="00575FB5" w:rsidRDefault="00A64545" w:rsidP="00FC5629">
            <w:pPr>
              <w:keepNext/>
              <w:spacing w:after="60"/>
              <w:jc w:val="center"/>
            </w:pPr>
            <w:r>
              <w:rPr>
                <w:rFonts w:ascii="Calibri" w:hAnsi="Calibri"/>
                <w:color w:val="FFFFFF"/>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8B7FBB"/>
            <w:vAlign w:val="center"/>
          </w:tcPr>
          <w:p w14:paraId="2BD7F817" w14:textId="77777777" w:rsidR="00575FB5" w:rsidRDefault="00A64545" w:rsidP="00FC5629">
            <w:pPr>
              <w:keepNext/>
              <w:spacing w:after="60"/>
              <w:jc w:val="center"/>
            </w:pPr>
            <w:r>
              <w:rPr>
                <w:rFonts w:ascii="Calibri" w:hAnsi="Calibri"/>
                <w:color w:val="FFFFFF"/>
                <w:sz w:val="20"/>
              </w:rPr>
              <w:t>9.3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8"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9" w14:textId="77777777" w:rsidR="00575FB5" w:rsidRDefault="00A64545" w:rsidP="00FC5629">
            <w:pPr>
              <w:keepNext/>
              <w:spacing w:after="60"/>
              <w:jc w:val="center"/>
            </w:pPr>
            <w:r>
              <w:rPr>
                <w:rFonts w:ascii="Calibri" w:hAnsi="Calibri"/>
                <w:sz w:val="20"/>
              </w:rPr>
              <w:t>112.02</w:t>
            </w:r>
          </w:p>
        </w:tc>
      </w:tr>
      <w:tr w:rsidR="00575FB5" w14:paraId="2BD7F82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B" w14:textId="77777777" w:rsidR="00575FB5" w:rsidRDefault="00A64545" w:rsidP="00FC5629">
            <w:pPr>
              <w:keepNext/>
              <w:spacing w:after="60"/>
              <w:jc w:val="center"/>
            </w:pPr>
            <w:r>
              <w:rPr>
                <w:rFonts w:ascii="Calibri" w:hAnsi="Calibri"/>
                <w:sz w:val="20"/>
              </w:rPr>
              <w:t>113.01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C"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AFA6D0"/>
            <w:vAlign w:val="center"/>
          </w:tcPr>
          <w:p w14:paraId="2BD7F81D" w14:textId="77777777" w:rsidR="00575FB5" w:rsidRDefault="00A64545" w:rsidP="00FC562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81E"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F"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0" w14:textId="77777777" w:rsidR="00575FB5" w:rsidRDefault="00A64545" w:rsidP="00FC5629">
            <w:pPr>
              <w:keepNext/>
              <w:spacing w:after="60"/>
              <w:jc w:val="center"/>
            </w:pPr>
            <w:r>
              <w:rPr>
                <w:rFonts w:ascii="Calibri" w:hAnsi="Calibri"/>
                <w:sz w:val="20"/>
              </w:rPr>
              <w:t>113.01</w:t>
            </w:r>
          </w:p>
        </w:tc>
      </w:tr>
      <w:tr w:rsidR="00575FB5" w14:paraId="2BD7F82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2" w14:textId="77777777" w:rsidR="00575FB5" w:rsidRDefault="00A64545" w:rsidP="00FC5629">
            <w:pPr>
              <w:keepNext/>
              <w:spacing w:after="60"/>
              <w:jc w:val="center"/>
            </w:pPr>
            <w:r>
              <w:rPr>
                <w:rFonts w:ascii="Calibri" w:hAnsi="Calibri"/>
                <w:sz w:val="20"/>
              </w:rPr>
              <w:t>113.02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3" w14:textId="77777777" w:rsidR="00575FB5" w:rsidRDefault="00A64545" w:rsidP="00FC5629">
            <w:pPr>
              <w:keepNext/>
              <w:spacing w:after="60"/>
              <w:jc w:val="center"/>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C9C3DF"/>
            <w:vAlign w:val="center"/>
          </w:tcPr>
          <w:p w14:paraId="2BD7F824" w14:textId="77777777" w:rsidR="00575FB5" w:rsidRDefault="00A64545" w:rsidP="00FC5629">
            <w:pPr>
              <w:keepNext/>
              <w:spacing w:after="60"/>
              <w:jc w:val="center"/>
            </w:pPr>
            <w:r>
              <w:rPr>
                <w:rFonts w:ascii="Calibri" w:hAnsi="Calibri"/>
                <w:color w:val="000000"/>
                <w:sz w:val="20"/>
              </w:rPr>
              <w:t>5.2</w:t>
            </w:r>
          </w:p>
        </w:tc>
        <w:tc>
          <w:tcPr>
            <w:tcW w:w="0" w:type="auto"/>
            <w:tcBorders>
              <w:top w:val="single" w:sz="0" w:space="0" w:color="D3D3D3"/>
              <w:left w:val="single" w:sz="0" w:space="0" w:color="D3D3D3"/>
              <w:bottom w:val="single" w:sz="0" w:space="0" w:color="D3D3D3"/>
              <w:right w:val="single" w:sz="0" w:space="0" w:color="D3D3D3"/>
            </w:tcBorders>
            <w:shd w:val="clear" w:color="auto" w:fill="D1CBE4"/>
            <w:vAlign w:val="center"/>
          </w:tcPr>
          <w:p w14:paraId="2BD7F825" w14:textId="77777777" w:rsidR="00575FB5" w:rsidRDefault="00A64545" w:rsidP="00FC5629">
            <w:pPr>
              <w:keepNext/>
              <w:spacing w:after="60"/>
              <w:jc w:val="center"/>
            </w:pPr>
            <w:r>
              <w:rPr>
                <w:rFonts w:ascii="Calibri" w:hAnsi="Calibri"/>
                <w:color w:val="000000"/>
                <w:sz w:val="20"/>
              </w:rPr>
              <w:t>4.7</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6" w14:textId="77777777" w:rsidR="00575FB5" w:rsidRDefault="00A64545" w:rsidP="00FC5629">
            <w:pPr>
              <w:keepNext/>
              <w:spacing w:after="60"/>
              <w:jc w:val="center"/>
            </w:pPr>
            <w:r>
              <w:rPr>
                <w:rFonts w:ascii="Calibri" w:hAnsi="Calibri"/>
                <w:sz w:val="20"/>
              </w:rPr>
              <w:t>Oak Hill, Old Lynchburg Rd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7" w14:textId="77777777" w:rsidR="00575FB5" w:rsidRDefault="00A64545" w:rsidP="00FC5629">
            <w:pPr>
              <w:keepNext/>
              <w:spacing w:after="60"/>
              <w:jc w:val="center"/>
            </w:pPr>
            <w:r>
              <w:rPr>
                <w:rFonts w:ascii="Calibri" w:hAnsi="Calibri"/>
                <w:sz w:val="20"/>
              </w:rPr>
              <w:t>113.02</w:t>
            </w:r>
          </w:p>
        </w:tc>
      </w:tr>
      <w:tr w:rsidR="00575FB5" w14:paraId="2BD7F82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9" w14:textId="77777777" w:rsidR="00575FB5" w:rsidRDefault="00A64545" w:rsidP="00FC5629">
            <w:pPr>
              <w:keepNext/>
              <w:spacing w:after="60"/>
              <w:jc w:val="center"/>
            </w:pPr>
            <w:r>
              <w:rPr>
                <w:rFonts w:ascii="Calibri" w:hAnsi="Calibri"/>
                <w:sz w:val="20"/>
              </w:rPr>
              <w:t>113.03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A" w14:textId="77777777" w:rsidR="00575FB5" w:rsidRDefault="00A64545" w:rsidP="00FC5629">
            <w:pPr>
              <w:keepNext/>
              <w:spacing w:after="60"/>
              <w:jc w:val="center"/>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82B"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BDB5D8"/>
            <w:vAlign w:val="center"/>
          </w:tcPr>
          <w:p w14:paraId="2BD7F82C" w14:textId="77777777" w:rsidR="00575FB5" w:rsidRDefault="00A64545" w:rsidP="00FC5629">
            <w:pPr>
              <w:keepNext/>
              <w:spacing w:after="60"/>
              <w:jc w:val="center"/>
            </w:pPr>
            <w:r>
              <w:rPr>
                <w:rFonts w:ascii="Calibri" w:hAnsi="Calibri"/>
                <w:color w:val="000000"/>
                <w:sz w:val="20"/>
              </w:rPr>
              <w:t>6.0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D" w14:textId="77777777" w:rsidR="00575FB5" w:rsidRDefault="00A64545" w:rsidP="00FC5629">
            <w:pPr>
              <w:keepNext/>
              <w:spacing w:after="60"/>
              <w:jc w:val="center"/>
            </w:pPr>
            <w:r>
              <w:rPr>
                <w:rFonts w:ascii="Calibri" w:hAnsi="Calibri"/>
                <w:sz w:val="20"/>
              </w:rPr>
              <w:t>Avon Street Extended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E" w14:textId="77777777" w:rsidR="00575FB5" w:rsidRDefault="00A64545" w:rsidP="00FC5629">
            <w:pPr>
              <w:keepNext/>
              <w:spacing w:after="60"/>
              <w:jc w:val="center"/>
            </w:pPr>
            <w:r>
              <w:rPr>
                <w:rFonts w:ascii="Calibri" w:hAnsi="Calibri"/>
                <w:sz w:val="20"/>
              </w:rPr>
              <w:t>113.03</w:t>
            </w:r>
          </w:p>
        </w:tc>
      </w:tr>
      <w:tr w:rsidR="00575FB5" w14:paraId="2BD7F83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30" w14:textId="77777777" w:rsidR="00575FB5" w:rsidRDefault="00A64545" w:rsidP="00FC5629">
            <w:pPr>
              <w:keepNext/>
              <w:spacing w:after="60"/>
              <w:jc w:val="center"/>
            </w:pPr>
            <w:r>
              <w:rPr>
                <w:rFonts w:ascii="Calibri" w:hAnsi="Calibri"/>
                <w:sz w:val="20"/>
              </w:rPr>
              <w:t>114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1" w14:textId="77777777" w:rsidR="00575FB5" w:rsidRDefault="00A64545" w:rsidP="00FC5629">
            <w:pPr>
              <w:keepNext/>
              <w:spacing w:after="60"/>
              <w:jc w:val="center"/>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C6BFDE"/>
            <w:vAlign w:val="center"/>
          </w:tcPr>
          <w:p w14:paraId="2BD7F832" w14:textId="77777777" w:rsidR="00575FB5" w:rsidRDefault="00A64545" w:rsidP="00FC5629">
            <w:pPr>
              <w:keepNext/>
              <w:spacing w:after="60"/>
              <w:jc w:val="center"/>
            </w:pPr>
            <w:r>
              <w:rPr>
                <w:rFonts w:ascii="Calibri" w:hAnsi="Calibri"/>
                <w:color w:val="000000"/>
                <w:sz w:val="20"/>
              </w:rPr>
              <w:t>5.4</w:t>
            </w:r>
          </w:p>
        </w:tc>
        <w:tc>
          <w:tcPr>
            <w:tcW w:w="0" w:type="auto"/>
            <w:tcBorders>
              <w:top w:val="single" w:sz="0" w:space="0" w:color="D3D3D3"/>
              <w:left w:val="single" w:sz="0" w:space="0" w:color="D3D3D3"/>
              <w:bottom w:val="single" w:sz="0" w:space="0" w:color="D3D3D3"/>
              <w:right w:val="single" w:sz="0" w:space="0" w:color="D3D3D3"/>
            </w:tcBorders>
            <w:shd w:val="clear" w:color="auto" w:fill="CBC4E0"/>
            <w:vAlign w:val="center"/>
          </w:tcPr>
          <w:p w14:paraId="2BD7F833" w14:textId="77777777" w:rsidR="00575FB5" w:rsidRDefault="00A64545" w:rsidP="00FC5629">
            <w:pPr>
              <w:keepNext/>
              <w:spacing w:after="60"/>
              <w:jc w:val="center"/>
            </w:pPr>
            <w:r>
              <w:rPr>
                <w:rFonts w:ascii="Calibri" w:hAnsi="Calibri"/>
                <w:color w:val="000000"/>
                <w:sz w:val="20"/>
              </w:rPr>
              <w:t>5.1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4" w14:textId="77777777" w:rsidR="00575FB5" w:rsidRDefault="00A64545" w:rsidP="00FC5629">
            <w:pPr>
              <w:keepNext/>
              <w:spacing w:after="60"/>
              <w:jc w:val="center"/>
            </w:pPr>
            <w:r>
              <w:rPr>
                <w:rFonts w:ascii="Calibri" w:hAnsi="Calibri"/>
                <w:sz w:val="20"/>
              </w:rPr>
              <w:t>Southern Albemarle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5" w14:textId="77777777" w:rsidR="00575FB5" w:rsidRDefault="00A64545" w:rsidP="00FC5629">
            <w:pPr>
              <w:keepNext/>
              <w:spacing w:after="60"/>
              <w:jc w:val="center"/>
            </w:pPr>
            <w:r>
              <w:rPr>
                <w:rFonts w:ascii="Calibri" w:hAnsi="Calibri"/>
                <w:sz w:val="20"/>
              </w:rPr>
              <w:t>114</w:t>
            </w:r>
          </w:p>
        </w:tc>
      </w:tr>
      <w:tr w:rsidR="00575FB5" w14:paraId="2BD7F838" w14:textId="77777777" w:rsidTr="00FC5629">
        <w:trPr>
          <w:cantSplit/>
        </w:trPr>
        <w:tc>
          <w:tcPr>
            <w:tcW w:w="0" w:type="auto"/>
            <w:gridSpan w:val="6"/>
          </w:tcPr>
          <w:p w14:paraId="2BD7F837" w14:textId="77777777" w:rsidR="00575FB5" w:rsidRDefault="00A64545" w:rsidP="00232C03">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2020 &amp; 2024. </w:t>
            </w:r>
            <w:r>
              <w:rPr>
                <w:rFonts w:ascii="Calibri" w:hAnsi="Calibri"/>
                <w:i/>
                <w:sz w:val="20"/>
              </w:rPr>
              <w:t>Education and Earnings:</w:t>
            </w:r>
            <w:r>
              <w:rPr>
                <w:rFonts w:ascii="Calibri" w:hAnsi="Calibri"/>
                <w:sz w:val="20"/>
              </w:rPr>
              <w:t xml:space="preserve"> U.S. Census Bureau, American Community Survey 5-year estimates, 2019; 2023.</w:t>
            </w:r>
          </w:p>
        </w:tc>
      </w:tr>
    </w:tbl>
    <w:p w14:paraId="18F46B96" w14:textId="0924CD0E" w:rsidR="00BF67B6" w:rsidRDefault="00BF67B6" w:rsidP="007C798D">
      <w:pPr>
        <w:spacing w:after="240"/>
      </w:pPr>
      <w:bookmarkStart w:id="25" w:name="a-long-and-healthy-life-health-profile"/>
      <w:bookmarkEnd w:id="23"/>
      <w:bookmarkEnd w:id="24"/>
      <w:r>
        <w:t>As the tract-level AHDI values show, there are wide disparities in outcomes related to health, education, and economic success within Albemarle. The following sections of this report focus on these three dimensions of well-being as defined by the American Human Development Index: Long and Healthy Life, Access to Knowledge, and Decent Standard of Living. Each provides important measures that help us broaden our understanding of how well-being is experienced in our community.</w:t>
      </w:r>
    </w:p>
    <w:p w14:paraId="1186F780" w14:textId="77777777" w:rsidR="00316E4F" w:rsidRPr="007C798D" w:rsidRDefault="00316E4F" w:rsidP="007C798D">
      <w:pPr>
        <w:spacing w:after="240"/>
      </w:pPr>
    </w:p>
    <w:p w14:paraId="2BD7F839" w14:textId="655C173D" w:rsidR="00575FB5" w:rsidRDefault="00A64545" w:rsidP="00707C09">
      <w:pPr>
        <w:pStyle w:val="Heading2"/>
      </w:pPr>
      <w:bookmarkStart w:id="26" w:name="_Toc196817666"/>
      <w:r>
        <w:t>A Long and Healthy Life: Health Profile</w:t>
      </w:r>
      <w:bookmarkEnd w:id="26"/>
    </w:p>
    <w:p w14:paraId="63045D6A" w14:textId="6998A86B" w:rsidR="0007269E" w:rsidRPr="0007269E" w:rsidRDefault="0007269E" w:rsidP="0007269E">
      <w:r>
        <w:t>The health care we receive and the individual choices we make impact our health, but so do the places where we live, work, play and pray—the social determinants of health.</w:t>
      </w:r>
      <w:r>
        <w:rPr>
          <w:vertAlign w:val="superscript"/>
        </w:rPr>
        <w:footnoteReference w:id="41"/>
      </w:r>
      <w:r>
        <w:t xml:space="preserve"> The CDC estimates that as much as 50% of individual health is due to “social, economic, and environmental factors, such as education, racism, discrimination, and housing.”</w:t>
      </w:r>
      <w:r>
        <w:rPr>
          <w:vertAlign w:val="superscript"/>
        </w:rPr>
        <w:footnoteReference w:id="42"/>
      </w:r>
      <w:r>
        <w:t xml:space="preserve"> That is, many disparities in health stem from inequities in the opportunities and resources needed to be healthy. </w:t>
      </w:r>
    </w:p>
    <w:p w14:paraId="2BD7F83A" w14:textId="1ECEFBC7" w:rsidR="00575FB5" w:rsidRDefault="00A64545" w:rsidP="00FE2343">
      <w:pPr>
        <w:pStyle w:val="Heading3"/>
      </w:pPr>
      <w:bookmarkStart w:id="27" w:name="_Toc196817667"/>
      <w:bookmarkStart w:id="28" w:name="life-expectancy"/>
      <w:r>
        <w:t>Life Expectancy</w:t>
      </w:r>
      <w:bookmarkEnd w:id="27"/>
    </w:p>
    <w:p w14:paraId="184D78DB" w14:textId="264F3B09" w:rsidR="002A1F63" w:rsidRDefault="002A1F63" w:rsidP="002A1F63">
      <w:r>
        <w:t xml:space="preserve">Life expectancy at birth is the average number of years a baby born today is expected to live given current mortality patterns. According to the Blue Ridge Health District’s </w:t>
      </w:r>
      <w:r>
        <w:lastRenderedPageBreak/>
        <w:t>MAPP2Health report, life expectancy is a “key population health measure used to gauge health and longevity.”</w:t>
      </w:r>
      <w:r>
        <w:rPr>
          <w:vertAlign w:val="superscript"/>
        </w:rPr>
        <w:footnoteReference w:id="43"/>
      </w:r>
      <w:r>
        <w:t xml:space="preserve"> Research has shown that financial, socioeconomic, and environmental factors can impact life expectancy, as can access to healthcare. </w:t>
      </w:r>
    </w:p>
    <w:p w14:paraId="1C91E665" w14:textId="16D92E7B" w:rsidR="002A1F63" w:rsidRPr="002A1F63" w:rsidRDefault="002A1F63" w:rsidP="002A1F63">
      <w:r>
        <w:t>The most recent data available in the County Health Rankings Report estimate Albemarle’s average life expectancy to be 82 years. However, there are major demographic and geographic disparities in life expectancy across the c</w:t>
      </w:r>
      <w:r w:rsidR="003C795E">
        <w:t>ounty</w:t>
      </w:r>
      <w:r>
        <w:t xml:space="preserve">. </w:t>
      </w:r>
    </w:p>
    <w:p w14:paraId="2BD7F83B" w14:textId="77777777" w:rsidR="00575FB5" w:rsidRDefault="00A64545">
      <w:pPr>
        <w:pStyle w:val="CaptionedFigure"/>
        <w:framePr w:wrap="notBeside"/>
      </w:pPr>
      <w:r>
        <w:rPr>
          <w:noProof/>
        </w:rPr>
        <w:drawing>
          <wp:inline distT="0" distB="0" distL="0" distR="0" wp14:anchorId="2BD7FD19" wp14:editId="2E49E4B1">
            <wp:extent cx="4663440" cy="2743200"/>
            <wp:effectExtent l="0" t="0" r="0" b="0"/>
            <wp:docPr id="66" name="Picture" descr="Figure 3.1: Life Expectancy by Race, 2024. Average life expectancies with confidence intervals for all county residents (82 yrs), Asian residents (86 yrs), Black residents (77 yrs), Hispanic residents (87 yrs), and white residents (82 y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albemarle-profile_files/figure-docx/life-exp-race-1.png"/>
                    <pic:cNvPicPr>
                      <a:picLocks noChangeAspect="1" noChangeArrowheads="1"/>
                    </pic:cNvPicPr>
                  </pic:nvPicPr>
                  <pic:blipFill>
                    <a:blip r:embed="rId28"/>
                    <a:stretch>
                      <a:fillRect/>
                    </a:stretch>
                  </pic:blipFill>
                  <pic:spPr bwMode="auto">
                    <a:xfrm>
                      <a:off x="0" y="0"/>
                      <a:ext cx="4663440" cy="2743200"/>
                    </a:xfrm>
                    <a:prstGeom prst="rect">
                      <a:avLst/>
                    </a:prstGeom>
                    <a:noFill/>
                    <a:ln w="9525">
                      <a:noFill/>
                      <a:headEnd/>
                      <a:tailEnd/>
                    </a:ln>
                  </pic:spPr>
                </pic:pic>
              </a:graphicData>
            </a:graphic>
          </wp:inline>
        </w:drawing>
      </w:r>
    </w:p>
    <w:p w14:paraId="2BD7F83C" w14:textId="77777777" w:rsidR="00575FB5" w:rsidRDefault="00A64545">
      <w:pPr>
        <w:pStyle w:val="ImageCaption"/>
      </w:pPr>
      <w:r>
        <w:t>Figure 3.1: Life Expectancy by Race, 2024. Average life expectancies with confidence intervals for all county residents (82 yrs), Asian residents (86 yrs), Black residents (77 yrs), Hispanic residents (87 yrs), and white residents (82 yrs).</w:t>
      </w:r>
    </w:p>
    <w:p w14:paraId="5F9D1756" w14:textId="2F11E1AF" w:rsidR="00501898" w:rsidRDefault="00501898" w:rsidP="00501898">
      <w:r>
        <w:t>Black residents in Albemarle have a lower life expectancy at birth (77 years) compared to white residents (82 years)—a difference of five years. While the life expectancy for Hispanic and Asian community members appears to be quite high, the much smaller populations on which these estimates are based mean there is less certainty about these values. Thus, Figure 3.1 provides not just the life expectancies, but the range of possible values suggested by the available data.</w:t>
      </w:r>
    </w:p>
    <w:p w14:paraId="5073F663" w14:textId="7AA4AD99" w:rsidR="00501898" w:rsidRDefault="00501898" w:rsidP="00501898">
      <w:r>
        <w:t xml:space="preserve">Geographically, life expectancy varies across the county. </w:t>
      </w:r>
    </w:p>
    <w:p w14:paraId="2BD7F83D" w14:textId="15B9E720" w:rsidR="00575FB5" w:rsidRDefault="00560AF8">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"https://lh7-rt.googleusercontent.com/docsz/AD_4nXfsPAlLlBCRDBJEFl5wr5JzsAPt8Tjh9NEQarz0ej1hcWFFD5Wm3LqrQGuIurCT-kZYR0qtdraMC28TpF-HvxAF_uGXZVjURyTPM1OtuByDHfoul7eaellMv0joVhHUfgT8iNQZ1A?key=RhGJrPOsJ1n2qhnYK5sl-Jrs"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76BF7B24" wp14:editId="3B727845">
            <wp:extent cx="5486400" cy="4704655"/>
            <wp:effectExtent l="0" t="0" r="0" b="0"/>
            <wp:docPr id="1208083904" name="Picture 7" descr="A map with blue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83904" name="Picture 7" descr="A map with blue and green square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4704655"/>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83E" w14:textId="77777777" w:rsidR="00575FB5" w:rsidRDefault="00A64545">
      <w:pPr>
        <w:pStyle w:val="ImageCaption"/>
      </w:pPr>
      <w:r>
        <w:t>Figure 3.2: Average Life Expectancy by Census Tract. Average life expectancy in Albemarle ranges by tract, from 76 years in the Oak Hill/Southwood area to 87 years in North Garden.</w:t>
      </w:r>
    </w:p>
    <w:p w14:paraId="665E8472" w14:textId="1DEEABD2" w:rsidR="002E50C3" w:rsidRDefault="002E50C3" w:rsidP="002E50C3">
      <w:r>
        <w:t>The maximum difference is 11 years across neighborhoods: North Garden enjoys the longest life expectancy (87 years</w:t>
      </w:r>
      <w:proofErr w:type="gramStart"/>
      <w:r>
        <w:t>)</w:t>
      </w:r>
      <w:proofErr w:type="gramEnd"/>
      <w:r>
        <w:t xml:space="preserve"> and the Oak Hill/Southwood area experiences the shortest (76 years). </w:t>
      </w:r>
    </w:p>
    <w:p w14:paraId="2BD7F83F" w14:textId="529CF05F" w:rsidR="00575FB5" w:rsidRDefault="00A64545" w:rsidP="00FE2343">
      <w:pPr>
        <w:pStyle w:val="Heading3"/>
      </w:pPr>
      <w:bookmarkStart w:id="29" w:name="_Toc196817668"/>
      <w:bookmarkStart w:id="30" w:name="food-security"/>
      <w:bookmarkEnd w:id="28"/>
      <w:r>
        <w:t>Food Security</w:t>
      </w:r>
      <w:bookmarkEnd w:id="29"/>
    </w:p>
    <w:p w14:paraId="5652182E" w14:textId="19F4E893" w:rsidR="00764587" w:rsidRDefault="00764587" w:rsidP="00764587">
      <w:r>
        <w:t xml:space="preserve">Consistent access to sufficient and nutritious food is vital to well-being. A community cannot reach its full potential if some of its members are going hungry or cannot access affordable and healthful food. Looking at the national statistics, hunger and food insecurity are experienced unequally: overall, low-income communities and people of color are more likely to experience food insecurity; further, children and seniors are more vulnerable to the health and developmental setbacks that come with insufficient or nutrient-deficient </w:t>
      </w:r>
      <w:r>
        <w:lastRenderedPageBreak/>
        <w:t>food.</w:t>
      </w:r>
      <w:r>
        <w:rPr>
          <w:vertAlign w:val="superscript"/>
        </w:rPr>
        <w:footnoteReference w:id="44"/>
      </w:r>
      <w:r>
        <w:t xml:space="preserve"> </w:t>
      </w:r>
    </w:p>
    <w:p w14:paraId="640E2F61" w14:textId="2D3D0436" w:rsidR="00836901" w:rsidRDefault="00764587" w:rsidP="003F4952">
      <w:r>
        <w:t>Albemarle has an overall rate of food insecurity of 10%. The rate is lower among children, with 8% of children experiencing food insecurity. Racial and ethnic groups in the county also experience food insecurity differently: 22% of Black individuals and 16% of Hispanic individuals are food insecure, compared to 7% of white individuals.</w:t>
      </w:r>
    </w:p>
    <w:tbl>
      <w:tblPr>
        <w:tblStyle w:val="PlainTable3"/>
        <w:tblW w:w="0" w:type="auto"/>
        <w:tblCellMar>
          <w:bottom w:w="115" w:type="dxa"/>
        </w:tblCellMar>
        <w:tblLook w:val="0600" w:firstRow="0" w:lastRow="0" w:firstColumn="0" w:lastColumn="0" w:noHBand="1" w:noVBand="1"/>
      </w:tblPr>
      <w:tblGrid>
        <w:gridCol w:w="4680"/>
        <w:gridCol w:w="4680"/>
      </w:tblGrid>
      <w:tr w:rsidR="007C0F14" w14:paraId="59F2C95F" w14:textId="77777777" w:rsidTr="003B17C4">
        <w:tc>
          <w:tcPr>
            <w:tcW w:w="4680" w:type="dxa"/>
          </w:tcPr>
          <w:p w14:paraId="0BAED99F" w14:textId="50064D10" w:rsidR="004A4EAA" w:rsidRPr="001C0D2F" w:rsidRDefault="00836901" w:rsidP="00E15458">
            <w:pPr>
              <w:pStyle w:val="FirstParagraph"/>
              <w:rPr>
                <w:b/>
                <w:bCs/>
              </w:rPr>
            </w:pPr>
            <w:r w:rsidRPr="001C0D2F">
              <w:rPr>
                <w:b/>
                <w:bCs/>
              </w:rPr>
              <w:t>Overall Food Insecurity</w:t>
            </w:r>
          </w:p>
          <w:p w14:paraId="0C3B60BF" w14:textId="1093B50A" w:rsidR="00EE6BC7" w:rsidRDefault="00836901" w:rsidP="00E15458">
            <w:pPr>
              <w:pStyle w:val="FirstParagraph"/>
              <w:spacing w:after="0"/>
            </w:pPr>
            <w:r>
              <w:t>1 in 10</w:t>
            </w:r>
          </w:p>
          <w:p w14:paraId="2B6FC88C" w14:textId="0D94F9A8" w:rsidR="00EE6BC7" w:rsidRDefault="00836901" w:rsidP="00E15458">
            <w:pPr>
              <w:pStyle w:val="FirstParagraph"/>
              <w:spacing w:after="0"/>
            </w:pPr>
            <w:r>
              <w:t>people experience</w:t>
            </w:r>
          </w:p>
          <w:p w14:paraId="759DAD53" w14:textId="3D52C581" w:rsidR="00836901" w:rsidRDefault="00836901" w:rsidP="00E15458">
            <w:pPr>
              <w:pStyle w:val="FirstParagraph"/>
              <w:spacing w:after="0"/>
            </w:pPr>
            <w:r>
              <w:t>food insecurity (10%)</w:t>
            </w:r>
          </w:p>
          <w:p w14:paraId="3FBB70CA" w14:textId="14A489B3" w:rsidR="00836901" w:rsidRPr="00836901" w:rsidRDefault="00836901" w:rsidP="00DA1DA8">
            <w:pPr>
              <w:pStyle w:val="BodyText"/>
              <w:spacing w:before="0" w:after="0"/>
              <w:jc w:val="center"/>
            </w:pPr>
            <w:r>
              <w:rPr>
                <w:noProof/>
              </w:rPr>
              <w:drawing>
                <wp:inline distT="0" distB="0" distL="0" distR="0" wp14:anchorId="07435266" wp14:editId="6F6A4B80">
                  <wp:extent cx="2540000" cy="5334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albemarle-profile_files/figure-docx/food-overall-1.png"/>
                          <pic:cNvPicPr>
                            <a:picLocks noChangeAspect="1" noChangeArrowheads="1"/>
                          </pic:cNvPicPr>
                        </pic:nvPicPr>
                        <pic:blipFill rotWithShape="1">
                          <a:blip r:embed="rId30"/>
                          <a:srcRect l="9922" r="10697" b="-20"/>
                          <a:stretch/>
                        </pic:blipFill>
                        <pic:spPr bwMode="auto">
                          <a:xfrm>
                            <a:off x="0" y="0"/>
                            <a:ext cx="2657972" cy="5581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35C7C1D1" w14:textId="77777777" w:rsidR="00AC5504" w:rsidRPr="001C0D2F" w:rsidRDefault="00AC5504" w:rsidP="00E15458">
            <w:pPr>
              <w:pStyle w:val="BodyText"/>
              <w:spacing w:before="0"/>
              <w:jc w:val="center"/>
              <w:rPr>
                <w:b/>
                <w:bCs/>
              </w:rPr>
            </w:pPr>
            <w:r w:rsidRPr="001C0D2F">
              <w:rPr>
                <w:b/>
                <w:bCs/>
              </w:rPr>
              <w:t>Food Insecurity Rate Among Black Residents</w:t>
            </w:r>
          </w:p>
          <w:p w14:paraId="148E8BE9" w14:textId="77777777" w:rsidR="00DA1DA8" w:rsidRDefault="00AC5504" w:rsidP="00DA1DA8">
            <w:pPr>
              <w:pStyle w:val="BodyText"/>
              <w:spacing w:before="0" w:after="0"/>
              <w:jc w:val="center"/>
            </w:pPr>
            <w:r>
              <w:t xml:space="preserve">2 in 10 </w:t>
            </w:r>
          </w:p>
          <w:p w14:paraId="23FF586D" w14:textId="77777777" w:rsidR="00DA1DA8" w:rsidRDefault="00AC5504" w:rsidP="00DA1DA8">
            <w:pPr>
              <w:pStyle w:val="BodyText"/>
              <w:spacing w:before="0" w:after="0"/>
              <w:jc w:val="center"/>
            </w:pPr>
            <w:r>
              <w:t xml:space="preserve">Black individuals </w:t>
            </w:r>
          </w:p>
          <w:p w14:paraId="4B6333A2" w14:textId="053A2DE5" w:rsidR="00AC5504" w:rsidRDefault="00AC5504" w:rsidP="00DA1DA8">
            <w:pPr>
              <w:pStyle w:val="BodyText"/>
              <w:spacing w:before="0" w:after="0"/>
              <w:jc w:val="center"/>
            </w:pPr>
            <w:r>
              <w:t>experience food insecurity (22%)</w:t>
            </w:r>
          </w:p>
          <w:p w14:paraId="14E2C02A" w14:textId="45CE3287" w:rsidR="00836901" w:rsidRDefault="007C0F14" w:rsidP="00E15458">
            <w:pPr>
              <w:pStyle w:val="FirstParagraph"/>
            </w:pPr>
            <w:r>
              <w:rPr>
                <w:noProof/>
              </w:rPr>
              <w:drawing>
                <wp:inline distT="0" distB="0" distL="0" distR="0" wp14:anchorId="12754A6D" wp14:editId="688D078A">
                  <wp:extent cx="2476500" cy="5334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albemarle-profile_files/figure-docx/food-black-1.png"/>
                          <pic:cNvPicPr>
                            <a:picLocks noChangeAspect="1" noChangeArrowheads="1"/>
                          </pic:cNvPicPr>
                        </pic:nvPicPr>
                        <pic:blipFill rotWithShape="1">
                          <a:blip r:embed="rId31"/>
                          <a:srcRect l="11508" r="11111"/>
                          <a:stretch/>
                        </pic:blipFill>
                        <pic:spPr bwMode="auto">
                          <a:xfrm>
                            <a:off x="0" y="0"/>
                            <a:ext cx="2476500" cy="533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0F14" w14:paraId="16365211" w14:textId="77777777" w:rsidTr="003B17C4">
        <w:tc>
          <w:tcPr>
            <w:tcW w:w="4680" w:type="dxa"/>
          </w:tcPr>
          <w:p w14:paraId="6C917238" w14:textId="77777777" w:rsidR="007C0F14" w:rsidRPr="001C0D2F" w:rsidRDefault="007C0F14" w:rsidP="00DA1DA8">
            <w:pPr>
              <w:pStyle w:val="BodyText"/>
              <w:spacing w:before="0" w:after="0"/>
              <w:jc w:val="center"/>
              <w:rPr>
                <w:b/>
                <w:bCs/>
              </w:rPr>
            </w:pPr>
            <w:r w:rsidRPr="001C0D2F">
              <w:rPr>
                <w:b/>
                <w:bCs/>
              </w:rPr>
              <w:t>Food Insecurity Rate Among Hispanic Residents</w:t>
            </w:r>
          </w:p>
          <w:p w14:paraId="6012900B" w14:textId="77777777" w:rsidR="00DA1DA8" w:rsidRDefault="007C0F14" w:rsidP="00DA1DA8">
            <w:pPr>
              <w:pStyle w:val="BodyText"/>
              <w:spacing w:before="0" w:after="0"/>
              <w:jc w:val="center"/>
            </w:pPr>
            <w:r>
              <w:t xml:space="preserve">2 in 10 </w:t>
            </w:r>
          </w:p>
          <w:p w14:paraId="3CFA45D9" w14:textId="77777777" w:rsidR="00DA1DA8" w:rsidRDefault="007C0F14" w:rsidP="00DA1DA8">
            <w:pPr>
              <w:pStyle w:val="BodyText"/>
              <w:spacing w:before="0" w:after="0"/>
              <w:jc w:val="center"/>
            </w:pPr>
            <w:r>
              <w:t xml:space="preserve">Hispanic individuals </w:t>
            </w:r>
          </w:p>
          <w:p w14:paraId="5224319B" w14:textId="2B2B737D" w:rsidR="00836901" w:rsidRDefault="007C0F14" w:rsidP="00DA1DA8">
            <w:pPr>
              <w:pStyle w:val="BodyText"/>
              <w:spacing w:before="0" w:after="0"/>
              <w:jc w:val="center"/>
            </w:pPr>
            <w:r>
              <w:t xml:space="preserve">experience food insecurity (16%) </w:t>
            </w:r>
            <w:r>
              <w:rPr>
                <w:noProof/>
              </w:rPr>
              <w:drawing>
                <wp:inline distT="0" distB="0" distL="0" distR="0" wp14:anchorId="4A1919AE" wp14:editId="625B87A1">
                  <wp:extent cx="2501900" cy="533400"/>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albemarle-profile_files/figure-docx/food-hispanic-1.png"/>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2D4F2258" w14:textId="77777777" w:rsidR="007C0F14" w:rsidRPr="001C0D2F" w:rsidRDefault="007C0F14" w:rsidP="00DA1DA8">
            <w:pPr>
              <w:pStyle w:val="BodyText"/>
              <w:spacing w:before="0" w:after="0"/>
              <w:jc w:val="center"/>
              <w:rPr>
                <w:b/>
                <w:bCs/>
              </w:rPr>
            </w:pPr>
            <w:r w:rsidRPr="001C0D2F">
              <w:rPr>
                <w:b/>
                <w:bCs/>
              </w:rPr>
              <w:t>Food Insecurity Rate Among White Residents</w:t>
            </w:r>
          </w:p>
          <w:p w14:paraId="68E5786E" w14:textId="77777777" w:rsidR="00DA1DA8" w:rsidRDefault="007C0F14" w:rsidP="00DA1DA8">
            <w:pPr>
              <w:pStyle w:val="BodyText"/>
              <w:spacing w:before="0" w:after="0"/>
              <w:jc w:val="center"/>
            </w:pPr>
            <w:r>
              <w:t xml:space="preserve">1 in 10 </w:t>
            </w:r>
          </w:p>
          <w:p w14:paraId="3501A8C0" w14:textId="77777777" w:rsidR="00DA1DA8" w:rsidRDefault="007C0F14" w:rsidP="00DA1DA8">
            <w:pPr>
              <w:pStyle w:val="BodyText"/>
              <w:spacing w:before="0" w:after="0"/>
              <w:jc w:val="center"/>
            </w:pPr>
            <w:r>
              <w:t xml:space="preserve">white individuals </w:t>
            </w:r>
          </w:p>
          <w:p w14:paraId="518FD6F5" w14:textId="12287448" w:rsidR="00836901" w:rsidRDefault="007C0F14" w:rsidP="00DA1DA8">
            <w:pPr>
              <w:pStyle w:val="BodyText"/>
              <w:spacing w:before="0" w:after="0"/>
              <w:jc w:val="center"/>
            </w:pPr>
            <w:r>
              <w:t xml:space="preserve">experience food insecurity (7%) </w:t>
            </w:r>
            <w:r>
              <w:rPr>
                <w:noProof/>
              </w:rPr>
              <w:drawing>
                <wp:inline distT="0" distB="0" distL="0" distR="0" wp14:anchorId="29A3C261" wp14:editId="11FAC76C">
                  <wp:extent cx="2527300" cy="62230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albemarle-profile_files/figure-docx/food-white-1.png"/>
                          <pic:cNvPicPr>
                            <a:picLocks noChangeAspect="1" noChangeArrowheads="1"/>
                          </pic:cNvPicPr>
                        </pic:nvPicPr>
                        <pic:blipFill rotWithShape="1">
                          <a:blip r:embed="rId30"/>
                          <a:srcRect l="10714" r="10318" b="-16667"/>
                          <a:stretch/>
                        </pic:blipFill>
                        <pic:spPr bwMode="auto">
                          <a:xfrm>
                            <a:off x="0" y="0"/>
                            <a:ext cx="2527300" cy="6223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1DA8" w14:paraId="5CAEFE89" w14:textId="77777777" w:rsidTr="003B17C4">
        <w:tc>
          <w:tcPr>
            <w:tcW w:w="9360" w:type="dxa"/>
            <w:gridSpan w:val="2"/>
          </w:tcPr>
          <w:p w14:paraId="554BF287" w14:textId="77777777" w:rsidR="00DA1DA8" w:rsidRPr="001C0D2F" w:rsidRDefault="00DA1DA8" w:rsidP="00DA1DA8">
            <w:pPr>
              <w:pStyle w:val="BodyText"/>
              <w:spacing w:before="0" w:after="0"/>
              <w:jc w:val="center"/>
              <w:rPr>
                <w:b/>
                <w:bCs/>
              </w:rPr>
            </w:pPr>
            <w:r w:rsidRPr="001C0D2F">
              <w:rPr>
                <w:b/>
                <w:bCs/>
              </w:rPr>
              <w:t>Child Food Insecurity Rate</w:t>
            </w:r>
          </w:p>
          <w:p w14:paraId="64B09E04" w14:textId="77777777" w:rsidR="00DA1DA8" w:rsidRDefault="00DA1DA8" w:rsidP="00DA1DA8">
            <w:pPr>
              <w:pStyle w:val="BodyText"/>
              <w:spacing w:before="0" w:after="0"/>
              <w:jc w:val="center"/>
            </w:pPr>
            <w:r>
              <w:t xml:space="preserve">1 in 10 </w:t>
            </w:r>
          </w:p>
          <w:p w14:paraId="4E072DFC" w14:textId="77777777" w:rsidR="00007003" w:rsidRDefault="00DA1DA8" w:rsidP="00DA1DA8">
            <w:pPr>
              <w:pStyle w:val="BodyText"/>
              <w:spacing w:before="0" w:after="0"/>
              <w:jc w:val="center"/>
            </w:pPr>
            <w:r>
              <w:t xml:space="preserve">children experience </w:t>
            </w:r>
          </w:p>
          <w:p w14:paraId="6454501C" w14:textId="77777777" w:rsidR="00007003" w:rsidRDefault="00DA1DA8" w:rsidP="00DA1DA8">
            <w:pPr>
              <w:pStyle w:val="BodyText"/>
              <w:spacing w:before="0" w:after="0"/>
              <w:jc w:val="center"/>
            </w:pPr>
            <w:r>
              <w:t>food insecurity (8%)</w:t>
            </w:r>
          </w:p>
          <w:p w14:paraId="6FA9B5C3" w14:textId="4B5722F5" w:rsidR="00DA1DA8" w:rsidRDefault="00DA1DA8" w:rsidP="00007003">
            <w:pPr>
              <w:pStyle w:val="BodyText"/>
              <w:spacing w:before="0" w:after="0"/>
              <w:jc w:val="center"/>
            </w:pPr>
            <w:r>
              <w:t xml:space="preserve"> </w:t>
            </w:r>
            <w:r>
              <w:rPr>
                <w:noProof/>
              </w:rPr>
              <w:drawing>
                <wp:inline distT="0" distB="0" distL="0" distR="0" wp14:anchorId="2BD9975B" wp14:editId="5BF1E166">
                  <wp:extent cx="2514600" cy="635000"/>
                  <wp:effectExtent l="0" t="0" r="0" b="0"/>
                  <wp:docPr id="85" name="Picture" descr="Figure 3.3: Food Insecurity Rates in Albemarle Coun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descr="albemarle-profile_files/figure-docx/food-child-1.png"/>
                          <pic:cNvPicPr>
                            <a:picLocks noChangeAspect="1" noChangeArrowheads="1"/>
                          </pic:cNvPicPr>
                        </pic:nvPicPr>
                        <pic:blipFill rotWithShape="1">
                          <a:blip r:embed="rId30"/>
                          <a:srcRect l="11111" r="10318" b="-19048"/>
                          <a:stretch/>
                        </pic:blipFill>
                        <pic:spPr bwMode="auto">
                          <a:xfrm>
                            <a:off x="0" y="0"/>
                            <a:ext cx="2514600" cy="635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BD7F844" w14:textId="6804DCF4" w:rsidR="00575FB5" w:rsidRDefault="00065572" w:rsidP="00615D70">
      <w:pPr>
        <w:pStyle w:val="ImageCaption"/>
      </w:pPr>
      <w:r>
        <w:t xml:space="preserve">Figure 3.3: </w:t>
      </w:r>
      <w:r w:rsidR="00E677FF" w:rsidRPr="00E677FF">
        <w:t>Food Insecurity Rates in Albemarle County, 2022.</w:t>
      </w:r>
    </w:p>
    <w:p w14:paraId="2BD7F84B" w14:textId="14A95797" w:rsidR="00575FB5" w:rsidRDefault="00A64545" w:rsidP="00FE2343">
      <w:pPr>
        <w:pStyle w:val="Heading3"/>
      </w:pPr>
      <w:bookmarkStart w:id="31" w:name="_Toc196817669"/>
      <w:bookmarkStart w:id="32" w:name="health-outcomes-prevention"/>
      <w:bookmarkEnd w:id="30"/>
      <w:r>
        <w:t>Health Outcomes &amp; Prevention</w:t>
      </w:r>
      <w:bookmarkEnd w:id="31"/>
    </w:p>
    <w:p w14:paraId="0A37A0D5" w14:textId="23C4B4D6" w:rsidR="00B9541D" w:rsidRDefault="00B9541D" w:rsidP="00B9541D">
      <w:r>
        <w:t>Estimates of local health outcomes and prevention activities can point to places and problems where interventions are most needed. The following two tables show health measures at the census tract level.</w:t>
      </w:r>
    </w:p>
    <w:p w14:paraId="12AED1B2" w14:textId="163BE019" w:rsidR="00B9541D" w:rsidRDefault="00B9541D" w:rsidP="00B9541D">
      <w:r>
        <w:t xml:space="preserve">Table 4 displays the probability of adult residents reporting the listed health conditions: </w:t>
      </w:r>
      <w:r>
        <w:lastRenderedPageBreak/>
        <w:t xml:space="preserve">asthma, high blood pressure, cancer, diabetes, depression, high cholesterol, and obesity. A higher percentage corresponds with a higher likelihood of adults in that census tract having the medical condition. </w:t>
      </w:r>
    </w:p>
    <w:p w14:paraId="534CE2C0" w14:textId="058D6C5B" w:rsidR="00B9541D" w:rsidRPr="00B9541D" w:rsidRDefault="00B9541D" w:rsidP="00B9541D">
      <w:r>
        <w:t xml:space="preserve">In most areas of Albemarle, around 30-40% of adults are likely to have high blood pressure and high cholesterol. The percentage of adults with asthma in the county ranges from 8-11%. </w:t>
      </w:r>
    </w:p>
    <w:p w14:paraId="2BD7F84C" w14:textId="08794142"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2C7466">
        <w:rPr>
          <w:b/>
          <w:bCs/>
          <w:noProof/>
        </w:rPr>
        <w:t>4</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Outcomes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1982"/>
        <w:gridCol w:w="871"/>
        <w:gridCol w:w="1277"/>
        <w:gridCol w:w="816"/>
        <w:gridCol w:w="939"/>
        <w:gridCol w:w="1192"/>
        <w:gridCol w:w="1454"/>
        <w:gridCol w:w="829"/>
      </w:tblGrid>
      <w:tr w:rsidR="00575FB5" w14:paraId="2BD7F85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84D"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84E" w14:textId="77777777" w:rsidR="00575FB5" w:rsidRDefault="00A64545" w:rsidP="000B1DA9">
            <w:pPr>
              <w:keepNext/>
              <w:spacing w:after="60"/>
              <w:jc w:val="center"/>
            </w:pPr>
            <w:r>
              <w:rPr>
                <w:rFonts w:ascii="Calibri" w:hAnsi="Calibri"/>
                <w:sz w:val="20"/>
              </w:rPr>
              <w:t>ASTHMA</w:t>
            </w:r>
          </w:p>
        </w:tc>
        <w:tc>
          <w:tcPr>
            <w:tcW w:w="0" w:type="auto"/>
            <w:tcBorders>
              <w:top w:val="single" w:sz="16" w:space="0" w:color="D3D3D3"/>
              <w:bottom w:val="single" w:sz="16" w:space="0" w:color="D3D3D3"/>
            </w:tcBorders>
            <w:vAlign w:val="center"/>
          </w:tcPr>
          <w:p w14:paraId="2BD7F84F" w14:textId="77777777" w:rsidR="00575FB5" w:rsidRDefault="00A64545" w:rsidP="000B1DA9">
            <w:pPr>
              <w:keepNext/>
              <w:spacing w:after="60"/>
              <w:jc w:val="center"/>
            </w:pPr>
            <w:r>
              <w:rPr>
                <w:rFonts w:ascii="Calibri" w:hAnsi="Calibri"/>
                <w:sz w:val="20"/>
              </w:rPr>
              <w:t>HIGH BLOOD PRESSURE</w:t>
            </w:r>
          </w:p>
        </w:tc>
        <w:tc>
          <w:tcPr>
            <w:tcW w:w="0" w:type="auto"/>
            <w:tcBorders>
              <w:top w:val="single" w:sz="16" w:space="0" w:color="D3D3D3"/>
              <w:bottom w:val="single" w:sz="16" w:space="0" w:color="D3D3D3"/>
            </w:tcBorders>
            <w:vAlign w:val="center"/>
          </w:tcPr>
          <w:p w14:paraId="2BD7F850" w14:textId="77777777" w:rsidR="00575FB5" w:rsidRDefault="00A64545" w:rsidP="000B1DA9">
            <w:pPr>
              <w:keepNext/>
              <w:spacing w:after="60"/>
              <w:jc w:val="center"/>
            </w:pPr>
            <w:r>
              <w:rPr>
                <w:rFonts w:ascii="Calibri" w:hAnsi="Calibri"/>
                <w:sz w:val="20"/>
              </w:rPr>
              <w:t>CANCER</w:t>
            </w:r>
          </w:p>
        </w:tc>
        <w:tc>
          <w:tcPr>
            <w:tcW w:w="0" w:type="auto"/>
            <w:tcBorders>
              <w:top w:val="single" w:sz="16" w:space="0" w:color="D3D3D3"/>
              <w:bottom w:val="single" w:sz="16" w:space="0" w:color="D3D3D3"/>
            </w:tcBorders>
            <w:vAlign w:val="center"/>
          </w:tcPr>
          <w:p w14:paraId="2BD7F851" w14:textId="77777777" w:rsidR="00575FB5" w:rsidRDefault="00A64545" w:rsidP="000B1DA9">
            <w:pPr>
              <w:keepNext/>
              <w:spacing w:after="60"/>
              <w:jc w:val="center"/>
            </w:pPr>
            <w:r>
              <w:rPr>
                <w:rFonts w:ascii="Calibri" w:hAnsi="Calibri"/>
                <w:sz w:val="20"/>
              </w:rPr>
              <w:t>DIABETES</w:t>
            </w:r>
          </w:p>
        </w:tc>
        <w:tc>
          <w:tcPr>
            <w:tcW w:w="0" w:type="auto"/>
            <w:tcBorders>
              <w:top w:val="single" w:sz="16" w:space="0" w:color="D3D3D3"/>
              <w:bottom w:val="single" w:sz="16" w:space="0" w:color="D3D3D3"/>
            </w:tcBorders>
            <w:vAlign w:val="center"/>
          </w:tcPr>
          <w:p w14:paraId="2BD7F852" w14:textId="77777777" w:rsidR="00575FB5" w:rsidRDefault="00A64545" w:rsidP="000B1DA9">
            <w:pPr>
              <w:keepNext/>
              <w:spacing w:after="60"/>
              <w:jc w:val="center"/>
            </w:pPr>
            <w:r>
              <w:rPr>
                <w:rFonts w:ascii="Calibri" w:hAnsi="Calibri"/>
                <w:sz w:val="20"/>
              </w:rPr>
              <w:t>DEPRESSION</w:t>
            </w:r>
          </w:p>
        </w:tc>
        <w:tc>
          <w:tcPr>
            <w:tcW w:w="0" w:type="auto"/>
            <w:tcBorders>
              <w:top w:val="single" w:sz="16" w:space="0" w:color="D3D3D3"/>
              <w:bottom w:val="single" w:sz="16" w:space="0" w:color="D3D3D3"/>
            </w:tcBorders>
            <w:vAlign w:val="center"/>
          </w:tcPr>
          <w:p w14:paraId="2BD7F853" w14:textId="77777777" w:rsidR="00575FB5" w:rsidRDefault="00A64545" w:rsidP="000B1DA9">
            <w:pPr>
              <w:keepNext/>
              <w:spacing w:after="60"/>
              <w:jc w:val="center"/>
            </w:pPr>
            <w:r>
              <w:rPr>
                <w:rFonts w:ascii="Calibri" w:hAnsi="Calibri"/>
                <w:sz w:val="20"/>
              </w:rPr>
              <w:t>HIGH CHOLESTEROL</w:t>
            </w:r>
          </w:p>
        </w:tc>
        <w:tc>
          <w:tcPr>
            <w:tcW w:w="0" w:type="auto"/>
            <w:tcBorders>
              <w:top w:val="single" w:sz="16" w:space="0" w:color="D3D3D3"/>
              <w:bottom w:val="single" w:sz="16" w:space="0" w:color="D3D3D3"/>
              <w:right w:val="single" w:sz="0" w:space="0" w:color="D3D3D3"/>
            </w:tcBorders>
            <w:vAlign w:val="center"/>
          </w:tcPr>
          <w:p w14:paraId="2BD7F854" w14:textId="77777777" w:rsidR="00575FB5" w:rsidRDefault="00A64545" w:rsidP="000B1DA9">
            <w:pPr>
              <w:keepNext/>
              <w:spacing w:after="60"/>
              <w:jc w:val="center"/>
            </w:pPr>
            <w:r>
              <w:rPr>
                <w:rFonts w:ascii="Calibri" w:hAnsi="Calibri"/>
                <w:sz w:val="20"/>
              </w:rPr>
              <w:t>OBESITY</w:t>
            </w:r>
          </w:p>
        </w:tc>
      </w:tr>
      <w:tr w:rsidR="00575FB5" w14:paraId="2BD7F85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7"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58"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59"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85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5B"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5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D" w14:textId="77777777" w:rsidR="00575FB5" w:rsidRDefault="00A64545" w:rsidP="000B1DA9">
            <w:pPr>
              <w:keepNext/>
              <w:spacing w:after="60"/>
              <w:jc w:val="center"/>
            </w:pPr>
            <w:r>
              <w:rPr>
                <w:rFonts w:ascii="Calibri" w:hAnsi="Calibri"/>
                <w:color w:val="FFFFFF"/>
                <w:sz w:val="20"/>
              </w:rPr>
              <w:t>35%</w:t>
            </w:r>
          </w:p>
        </w:tc>
      </w:tr>
      <w:tr w:rsidR="00575FB5" w14:paraId="2BD7F86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F"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61" w14:textId="77777777" w:rsidR="00575FB5" w:rsidRDefault="00A64545" w:rsidP="000B1DA9">
            <w:pPr>
              <w:keepNext/>
              <w:spacing w:after="60"/>
              <w:jc w:val="center"/>
            </w:pPr>
            <w:r>
              <w:rPr>
                <w:rFonts w:ascii="Calibri" w:hAnsi="Calibri"/>
                <w:color w:val="FFFFFF"/>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67AAB7"/>
            <w:vAlign w:val="center"/>
          </w:tcPr>
          <w:p w14:paraId="2BD7F862" w14:textId="77777777" w:rsidR="00575FB5" w:rsidRDefault="00A64545" w:rsidP="000B1DA9">
            <w:pPr>
              <w:keepNext/>
              <w:spacing w:after="60"/>
              <w:jc w:val="center"/>
            </w:pPr>
            <w:r>
              <w:rPr>
                <w:rFonts w:ascii="Calibri" w:hAnsi="Calibri"/>
                <w:color w:val="FFFFFF"/>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6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864"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5"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66" w14:textId="77777777" w:rsidR="00575FB5" w:rsidRDefault="00A64545" w:rsidP="000B1DA9">
            <w:pPr>
              <w:keepNext/>
              <w:spacing w:after="60"/>
              <w:jc w:val="center"/>
            </w:pPr>
            <w:r>
              <w:rPr>
                <w:rFonts w:ascii="Calibri" w:hAnsi="Calibri"/>
                <w:color w:val="FFFFFF"/>
                <w:sz w:val="20"/>
              </w:rPr>
              <w:t>32%</w:t>
            </w:r>
          </w:p>
        </w:tc>
      </w:tr>
      <w:tr w:rsidR="00575FB5" w14:paraId="2BD7F87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68"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86A"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6B"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6C"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8FCACD"/>
            <w:vAlign w:val="center"/>
          </w:tcPr>
          <w:p w14:paraId="2BD7F86D"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86E"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F" w14:textId="77777777" w:rsidR="00575FB5" w:rsidRDefault="00A64545" w:rsidP="000B1DA9">
            <w:pPr>
              <w:keepNext/>
              <w:spacing w:after="60"/>
              <w:jc w:val="center"/>
            </w:pPr>
            <w:r>
              <w:rPr>
                <w:rFonts w:ascii="Calibri" w:hAnsi="Calibri"/>
                <w:color w:val="FFFFFF"/>
                <w:sz w:val="20"/>
              </w:rPr>
              <w:t>30%</w:t>
            </w:r>
          </w:p>
        </w:tc>
      </w:tr>
      <w:tr w:rsidR="00575FB5" w14:paraId="2BD7F87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1" w14:textId="77777777" w:rsidR="00575FB5" w:rsidRDefault="00A64545" w:rsidP="000B1DA9">
            <w:pPr>
              <w:keepNext/>
              <w:spacing w:after="60"/>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7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73"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74"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87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76"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77"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878" w14:textId="77777777" w:rsidR="00575FB5" w:rsidRDefault="00A64545" w:rsidP="000B1DA9">
            <w:pPr>
              <w:keepNext/>
              <w:spacing w:after="60"/>
              <w:jc w:val="center"/>
            </w:pPr>
            <w:r>
              <w:rPr>
                <w:rFonts w:ascii="Calibri" w:hAnsi="Calibri"/>
                <w:color w:val="FFFFFF"/>
                <w:sz w:val="20"/>
              </w:rPr>
              <w:t>33%</w:t>
            </w:r>
          </w:p>
        </w:tc>
      </w:tr>
      <w:tr w:rsidR="00575FB5" w14:paraId="2BD7F88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A"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7B"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56986"/>
            <w:vAlign w:val="center"/>
          </w:tcPr>
          <w:p w14:paraId="2BD7F87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87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7E"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C3E7E4"/>
            <w:vAlign w:val="center"/>
          </w:tcPr>
          <w:p w14:paraId="2BD7F87F"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80"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0A3B2"/>
            <w:vAlign w:val="center"/>
          </w:tcPr>
          <w:p w14:paraId="2BD7F881" w14:textId="77777777" w:rsidR="00575FB5" w:rsidRDefault="00A64545" w:rsidP="000B1DA9">
            <w:pPr>
              <w:keepNext/>
              <w:spacing w:after="60"/>
              <w:jc w:val="center"/>
            </w:pPr>
            <w:r>
              <w:rPr>
                <w:rFonts w:ascii="Calibri" w:hAnsi="Calibri"/>
                <w:color w:val="FFFFFF"/>
                <w:sz w:val="20"/>
              </w:rPr>
              <w:t>29%</w:t>
            </w:r>
          </w:p>
        </w:tc>
      </w:tr>
      <w:tr w:rsidR="00575FB5" w14:paraId="2BD7F88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3"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8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5" w14:textId="77777777" w:rsidR="00575FB5" w:rsidRDefault="00A64545" w:rsidP="000B1DA9">
            <w:pPr>
              <w:keepNext/>
              <w:spacing w:after="60"/>
              <w:jc w:val="center"/>
            </w:pPr>
            <w:r>
              <w:rPr>
                <w:rFonts w:ascii="Calibri" w:hAnsi="Calibri"/>
                <w:color w:val="000000"/>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6" w14:textId="77777777" w:rsidR="00575FB5" w:rsidRDefault="00A64545" w:rsidP="000B1DA9">
            <w:pPr>
              <w:keepNext/>
              <w:spacing w:after="60"/>
              <w:jc w:val="center"/>
            </w:pPr>
            <w:r>
              <w:rPr>
                <w:rFonts w:ascii="Calibri" w:hAnsi="Calibri"/>
                <w:color w:val="000000"/>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7" w14:textId="77777777" w:rsidR="00575FB5" w:rsidRDefault="00A64545" w:rsidP="000B1DA9">
            <w:pPr>
              <w:keepNext/>
              <w:spacing w:after="60"/>
              <w:jc w:val="center"/>
            </w:pPr>
            <w:r>
              <w:rPr>
                <w:rFonts w:ascii="Calibri" w:hAnsi="Calibri"/>
                <w:color w:val="000000"/>
                <w:sz w:val="20"/>
              </w:rPr>
              <w:t>3%</w:t>
            </w:r>
          </w:p>
        </w:tc>
        <w:tc>
          <w:tcPr>
            <w:tcW w:w="0" w:type="auto"/>
            <w:tcBorders>
              <w:top w:val="single" w:sz="0" w:space="0" w:color="D3D3D3"/>
              <w:left w:val="single" w:sz="0" w:space="0" w:color="D3D3D3"/>
              <w:bottom w:val="single" w:sz="0" w:space="0" w:color="D3D3D3"/>
              <w:right w:val="single" w:sz="0" w:space="0" w:color="D3D3D3"/>
            </w:tcBorders>
            <w:shd w:val="clear" w:color="auto" w:fill="346783"/>
            <w:vAlign w:val="center"/>
          </w:tcPr>
          <w:p w14:paraId="2BD7F888"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9" w14:textId="77777777" w:rsidR="00575FB5" w:rsidRDefault="00A64545" w:rsidP="000B1DA9">
            <w:pPr>
              <w:keepNext/>
              <w:spacing w:after="60"/>
              <w:jc w:val="center"/>
            </w:pPr>
            <w:r>
              <w:rPr>
                <w:rFonts w:ascii="Calibri" w:hAnsi="Calibri"/>
                <w:color w:val="000000"/>
                <w:sz w:val="20"/>
              </w:rPr>
              <w:t>16%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A" w14:textId="77777777" w:rsidR="00575FB5" w:rsidRDefault="00A64545" w:rsidP="000B1DA9">
            <w:pPr>
              <w:keepNext/>
              <w:spacing w:after="60"/>
              <w:jc w:val="center"/>
            </w:pPr>
            <w:r>
              <w:rPr>
                <w:rFonts w:ascii="Calibri" w:hAnsi="Calibri"/>
                <w:color w:val="000000"/>
                <w:sz w:val="20"/>
              </w:rPr>
              <w:t>22%</w:t>
            </w:r>
          </w:p>
        </w:tc>
      </w:tr>
      <w:tr w:rsidR="00575FB5" w14:paraId="2BD7F89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C"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8D"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C96"/>
            <w:vAlign w:val="center"/>
          </w:tcPr>
          <w:p w14:paraId="2BD7F88E"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8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90"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76B6C0"/>
            <w:vAlign w:val="center"/>
          </w:tcPr>
          <w:p w14:paraId="2BD7F891"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93" w14:textId="77777777" w:rsidR="00575FB5" w:rsidRDefault="00A64545" w:rsidP="000B1DA9">
            <w:pPr>
              <w:keepNext/>
              <w:spacing w:after="60"/>
              <w:jc w:val="center"/>
            </w:pPr>
            <w:r>
              <w:rPr>
                <w:rFonts w:ascii="Calibri" w:hAnsi="Calibri"/>
                <w:color w:val="FFFFFF"/>
                <w:sz w:val="20"/>
              </w:rPr>
              <w:t>32%</w:t>
            </w:r>
          </w:p>
        </w:tc>
      </w:tr>
      <w:tr w:rsidR="00575FB5" w14:paraId="2BD7F89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5" w14:textId="77777777" w:rsidR="00575FB5" w:rsidRDefault="00A64545" w:rsidP="000B1DA9">
            <w:pPr>
              <w:keepNext/>
              <w:spacing w:after="60"/>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9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97"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98"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9"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79B9C2"/>
            <w:vAlign w:val="center"/>
          </w:tcPr>
          <w:p w14:paraId="2BD7F89A"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59E"/>
            <w:vAlign w:val="center"/>
          </w:tcPr>
          <w:p w14:paraId="2BD7F89B"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76B88"/>
            <w:vAlign w:val="center"/>
          </w:tcPr>
          <w:p w14:paraId="2BD7F89C" w14:textId="77777777" w:rsidR="00575FB5" w:rsidRDefault="00A64545" w:rsidP="000B1DA9">
            <w:pPr>
              <w:keepNext/>
              <w:spacing w:after="60"/>
              <w:jc w:val="center"/>
            </w:pPr>
            <w:r>
              <w:rPr>
                <w:rFonts w:ascii="Calibri" w:hAnsi="Calibri"/>
                <w:color w:val="FFFFFF"/>
                <w:sz w:val="20"/>
              </w:rPr>
              <w:t>34%</w:t>
            </w:r>
          </w:p>
        </w:tc>
      </w:tr>
      <w:tr w:rsidR="00575FB5" w14:paraId="2BD7F8A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E"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9F"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8A0"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A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A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BAEBA"/>
            <w:vAlign w:val="center"/>
          </w:tcPr>
          <w:p w14:paraId="2BD7F8A3"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28E"/>
            <w:vAlign w:val="center"/>
          </w:tcPr>
          <w:p w14:paraId="2BD7F8A4"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A5" w14:textId="77777777" w:rsidR="00575FB5" w:rsidRDefault="00A64545" w:rsidP="000B1DA9">
            <w:pPr>
              <w:keepNext/>
              <w:spacing w:after="60"/>
              <w:jc w:val="center"/>
            </w:pPr>
            <w:r>
              <w:rPr>
                <w:rFonts w:ascii="Calibri" w:hAnsi="Calibri"/>
                <w:color w:val="FFFFFF"/>
                <w:sz w:val="20"/>
              </w:rPr>
              <w:t>30%</w:t>
            </w:r>
          </w:p>
        </w:tc>
      </w:tr>
      <w:tr w:rsidR="00575FB5" w14:paraId="2BD7F8A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A7"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8A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A9"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A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7849C"/>
            <w:vAlign w:val="center"/>
          </w:tcPr>
          <w:p w14:paraId="2BD7F8AB"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8AC"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8AD"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AE" w14:textId="77777777" w:rsidR="00575FB5" w:rsidRDefault="00A64545" w:rsidP="000B1DA9">
            <w:pPr>
              <w:keepNext/>
              <w:spacing w:after="60"/>
              <w:jc w:val="center"/>
            </w:pPr>
            <w:r>
              <w:rPr>
                <w:rFonts w:ascii="Calibri" w:hAnsi="Calibri"/>
                <w:color w:val="FFFFFF"/>
                <w:sz w:val="20"/>
              </w:rPr>
              <w:t>29%</w:t>
            </w:r>
          </w:p>
        </w:tc>
      </w:tr>
      <w:tr w:rsidR="00575FB5" w14:paraId="2BD7F8B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0" w14:textId="77777777" w:rsidR="00575FB5" w:rsidRDefault="00A64545" w:rsidP="000B1DA9">
            <w:pPr>
              <w:keepNext/>
              <w:spacing w:after="60"/>
            </w:pPr>
            <w:r>
              <w:rPr>
                <w:rFonts w:ascii="Calibri" w:hAnsi="Calibri"/>
                <w:sz w:val="20"/>
              </w:rPr>
              <w:t>Dunlora-Stone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B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48099"/>
            <w:vAlign w:val="center"/>
          </w:tcPr>
          <w:p w14:paraId="2BD7F8B2"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B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B4"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8B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B95"/>
            <w:vAlign w:val="center"/>
          </w:tcPr>
          <w:p w14:paraId="2BD7F8B6"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B7" w14:textId="77777777" w:rsidR="00575FB5" w:rsidRDefault="00A64545" w:rsidP="000B1DA9">
            <w:pPr>
              <w:keepNext/>
              <w:spacing w:after="60"/>
              <w:jc w:val="center"/>
            </w:pPr>
            <w:r>
              <w:rPr>
                <w:rFonts w:ascii="Calibri" w:hAnsi="Calibri"/>
                <w:color w:val="FFFFFF"/>
                <w:sz w:val="20"/>
              </w:rPr>
              <w:t>32%</w:t>
            </w:r>
          </w:p>
        </w:tc>
      </w:tr>
      <w:tr w:rsidR="00575FB5" w14:paraId="2BD7F8C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9"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BA"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0617E"/>
            <w:vAlign w:val="center"/>
          </w:tcPr>
          <w:p w14:paraId="2BD7F8BB"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8BC"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9708C"/>
            <w:vAlign w:val="center"/>
          </w:tcPr>
          <w:p w14:paraId="2BD7F8B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B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C5976"/>
            <w:vAlign w:val="center"/>
          </w:tcPr>
          <w:p w14:paraId="2BD7F8BF"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8C0" w14:textId="77777777" w:rsidR="00575FB5" w:rsidRDefault="00A64545" w:rsidP="000B1DA9">
            <w:pPr>
              <w:keepNext/>
              <w:spacing w:after="60"/>
              <w:jc w:val="center"/>
            </w:pPr>
            <w:r>
              <w:rPr>
                <w:rFonts w:ascii="Calibri" w:hAnsi="Calibri"/>
                <w:color w:val="FFFFFF"/>
                <w:sz w:val="20"/>
              </w:rPr>
              <w:t>30%</w:t>
            </w:r>
          </w:p>
        </w:tc>
      </w:tr>
      <w:tr w:rsidR="00575FB5" w14:paraId="2BD7F8C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2"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C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4"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346784"/>
            <w:vAlign w:val="center"/>
          </w:tcPr>
          <w:p w14:paraId="2BD7F8C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C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5FA2B2"/>
            <w:vAlign w:val="center"/>
          </w:tcPr>
          <w:p w14:paraId="2BD7F8C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8"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47F99"/>
            <w:vAlign w:val="center"/>
          </w:tcPr>
          <w:p w14:paraId="2BD7F8C9" w14:textId="77777777" w:rsidR="00575FB5" w:rsidRDefault="00A64545" w:rsidP="000B1DA9">
            <w:pPr>
              <w:keepNext/>
              <w:spacing w:after="60"/>
              <w:jc w:val="center"/>
            </w:pPr>
            <w:r>
              <w:rPr>
                <w:rFonts w:ascii="Calibri" w:hAnsi="Calibri"/>
                <w:color w:val="FFFFFF"/>
                <w:sz w:val="20"/>
              </w:rPr>
              <w:t>32%</w:t>
            </w:r>
          </w:p>
        </w:tc>
      </w:tr>
      <w:tr w:rsidR="00575FB5" w14:paraId="2BD7F8D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B" w14:textId="77777777" w:rsidR="00575FB5" w:rsidRDefault="00A64545" w:rsidP="000B1DA9">
            <w:pPr>
              <w:keepNext/>
              <w:spacing w:after="60"/>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CC"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A88A0"/>
            <w:vAlign w:val="center"/>
          </w:tcPr>
          <w:p w14:paraId="2BD7F8CD"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CE"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8C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8D0"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8D1"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D2" w14:textId="77777777" w:rsidR="00575FB5" w:rsidRDefault="00A64545" w:rsidP="000B1DA9">
            <w:pPr>
              <w:keepNext/>
              <w:spacing w:after="60"/>
              <w:jc w:val="center"/>
            </w:pPr>
            <w:r>
              <w:rPr>
                <w:rFonts w:ascii="Calibri" w:hAnsi="Calibri"/>
                <w:color w:val="FFFFFF"/>
                <w:sz w:val="20"/>
              </w:rPr>
              <w:t>30%</w:t>
            </w:r>
          </w:p>
        </w:tc>
      </w:tr>
      <w:tr w:rsidR="00575FB5" w14:paraId="2BD7F8DC"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4"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D5"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D6"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6BADBA"/>
            <w:vAlign w:val="center"/>
          </w:tcPr>
          <w:p w14:paraId="2BD7F8D7"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D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D9"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5496AA"/>
            <w:vAlign w:val="center"/>
          </w:tcPr>
          <w:p w14:paraId="2BD7F8DA"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DB" w14:textId="77777777" w:rsidR="00575FB5" w:rsidRDefault="00A64545" w:rsidP="000B1DA9">
            <w:pPr>
              <w:keepNext/>
              <w:spacing w:after="60"/>
              <w:jc w:val="center"/>
            </w:pPr>
            <w:r>
              <w:rPr>
                <w:rFonts w:ascii="Calibri" w:hAnsi="Calibri"/>
                <w:color w:val="FFFFFF"/>
                <w:sz w:val="20"/>
              </w:rPr>
              <w:t>33%</w:t>
            </w:r>
          </w:p>
        </w:tc>
      </w:tr>
      <w:tr w:rsidR="00575FB5" w14:paraId="2BD7F8E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D"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A5D9D8"/>
            <w:vAlign w:val="center"/>
          </w:tcPr>
          <w:p w14:paraId="2BD7F8DE"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8DF"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31617F"/>
            <w:vAlign w:val="center"/>
          </w:tcPr>
          <w:p w14:paraId="2BD7F8E0"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E1"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BAE3E0"/>
            <w:vAlign w:val="center"/>
          </w:tcPr>
          <w:p w14:paraId="2BD7F8E2"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8E3"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E4" w14:textId="77777777" w:rsidR="00575FB5" w:rsidRDefault="00A64545" w:rsidP="000B1DA9">
            <w:pPr>
              <w:keepNext/>
              <w:spacing w:after="60"/>
              <w:jc w:val="center"/>
            </w:pPr>
            <w:r>
              <w:rPr>
                <w:rFonts w:ascii="Calibri" w:hAnsi="Calibri"/>
                <w:color w:val="FFFFFF"/>
                <w:sz w:val="20"/>
              </w:rPr>
              <w:t>29%</w:t>
            </w:r>
          </w:p>
        </w:tc>
      </w:tr>
      <w:tr w:rsidR="00575FB5" w14:paraId="2BD7F8E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E7"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E8"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E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37F98"/>
            <w:vAlign w:val="center"/>
          </w:tcPr>
          <w:p w14:paraId="2BD7F8E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5A8B6"/>
            <w:vAlign w:val="center"/>
          </w:tcPr>
          <w:p w14:paraId="2BD7F8EB"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18D"/>
            <w:vAlign w:val="center"/>
          </w:tcPr>
          <w:p w14:paraId="2BD7F8EC"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5829B"/>
            <w:vAlign w:val="center"/>
          </w:tcPr>
          <w:p w14:paraId="2BD7F8ED" w14:textId="77777777" w:rsidR="00575FB5" w:rsidRDefault="00A64545" w:rsidP="000B1DA9">
            <w:pPr>
              <w:keepNext/>
              <w:spacing w:after="60"/>
              <w:jc w:val="center"/>
            </w:pPr>
            <w:r>
              <w:rPr>
                <w:rFonts w:ascii="Calibri" w:hAnsi="Calibri"/>
                <w:color w:val="FFFFFF"/>
                <w:sz w:val="20"/>
              </w:rPr>
              <w:t>32%</w:t>
            </w:r>
          </w:p>
        </w:tc>
      </w:tr>
      <w:tr w:rsidR="00575FB5" w14:paraId="2BD7F8F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F"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8F0"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F1"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F2"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17B96"/>
            <w:vAlign w:val="center"/>
          </w:tcPr>
          <w:p w14:paraId="2BD7F8F3"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A7DAD8"/>
            <w:vAlign w:val="center"/>
          </w:tcPr>
          <w:p w14:paraId="2BD7F8F4"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76C88"/>
            <w:vAlign w:val="center"/>
          </w:tcPr>
          <w:p w14:paraId="2BD7F8F5"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596AA"/>
            <w:vAlign w:val="center"/>
          </w:tcPr>
          <w:p w14:paraId="2BD7F8F6" w14:textId="77777777" w:rsidR="00575FB5" w:rsidRDefault="00A64545" w:rsidP="000B1DA9">
            <w:pPr>
              <w:keepNext/>
              <w:spacing w:after="60"/>
              <w:jc w:val="center"/>
            </w:pPr>
            <w:r>
              <w:rPr>
                <w:rFonts w:ascii="Calibri" w:hAnsi="Calibri"/>
                <w:color w:val="FFFFFF"/>
                <w:sz w:val="20"/>
              </w:rPr>
              <w:t>30%</w:t>
            </w:r>
          </w:p>
        </w:tc>
      </w:tr>
      <w:tr w:rsidR="00575FB5" w14:paraId="2BD7F90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F8"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F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7BBCC3"/>
            <w:vAlign w:val="center"/>
          </w:tcPr>
          <w:p w14:paraId="2BD7F8FA"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9FD5D5"/>
            <w:vAlign w:val="center"/>
          </w:tcPr>
          <w:p w14:paraId="2BD7F8FB" w14:textId="77777777" w:rsidR="00575FB5" w:rsidRDefault="00A64545" w:rsidP="000B1DA9">
            <w:pPr>
              <w:keepNext/>
              <w:spacing w:after="60"/>
              <w:jc w:val="center"/>
            </w:pPr>
            <w:r>
              <w:rPr>
                <w:rFonts w:ascii="Calibri" w:hAnsi="Calibri"/>
                <w:color w:val="000000"/>
                <w:sz w:val="20"/>
              </w:rPr>
              <w:t>4%</w:t>
            </w:r>
          </w:p>
        </w:tc>
        <w:tc>
          <w:tcPr>
            <w:tcW w:w="0" w:type="auto"/>
            <w:tcBorders>
              <w:top w:val="single" w:sz="0" w:space="0" w:color="D3D3D3"/>
              <w:left w:val="single" w:sz="0" w:space="0" w:color="D3D3D3"/>
              <w:bottom w:val="single" w:sz="0" w:space="0" w:color="D3D3D3"/>
              <w:right w:val="single" w:sz="0" w:space="0" w:color="D3D3D3"/>
            </w:tcBorders>
            <w:shd w:val="clear" w:color="auto" w:fill="7BBBC3"/>
            <w:vAlign w:val="center"/>
          </w:tcPr>
          <w:p w14:paraId="2BD7F8FC"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FD" w14:textId="77777777" w:rsidR="00575FB5" w:rsidRDefault="00A64545" w:rsidP="000B1DA9">
            <w:pPr>
              <w:keepNext/>
              <w:spacing w:after="60"/>
              <w:jc w:val="center"/>
            </w:pPr>
            <w:r>
              <w:rPr>
                <w:rFonts w:ascii="Calibri" w:hAnsi="Calibri"/>
                <w:color w:val="FFFFFF"/>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2BD7F8FE" w14:textId="77777777" w:rsidR="00575FB5" w:rsidRDefault="00A64545" w:rsidP="000B1DA9">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8FF" w14:textId="77777777" w:rsidR="00575FB5" w:rsidRDefault="00A64545" w:rsidP="000B1DA9">
            <w:pPr>
              <w:keepNext/>
              <w:spacing w:after="60"/>
              <w:jc w:val="center"/>
            </w:pPr>
            <w:r>
              <w:rPr>
                <w:rFonts w:ascii="Calibri" w:hAnsi="Calibri"/>
                <w:color w:val="FFFFFF"/>
                <w:sz w:val="20"/>
              </w:rPr>
              <w:t>33%</w:t>
            </w:r>
          </w:p>
        </w:tc>
      </w:tr>
      <w:tr w:rsidR="00575FB5" w14:paraId="2BD7F90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1"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02" w14:textId="77777777" w:rsidR="00575FB5" w:rsidRDefault="00A64545" w:rsidP="000B1DA9">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8BC8CC"/>
            <w:vAlign w:val="center"/>
          </w:tcPr>
          <w:p w14:paraId="2BD7F903" w14:textId="77777777" w:rsidR="00575FB5" w:rsidRDefault="00A64545" w:rsidP="000B1DA9">
            <w:pPr>
              <w:keepNext/>
              <w:spacing w:after="60"/>
              <w:jc w:val="center"/>
            </w:pPr>
            <w:r>
              <w:rPr>
                <w:rFonts w:ascii="Calibri" w:hAnsi="Calibri"/>
                <w:color w:val="000000"/>
                <w:sz w:val="20"/>
              </w:rPr>
              <w:t>19%</w:t>
            </w:r>
          </w:p>
        </w:tc>
        <w:tc>
          <w:tcPr>
            <w:tcW w:w="0" w:type="auto"/>
            <w:tcBorders>
              <w:top w:val="single" w:sz="0" w:space="0" w:color="D3D3D3"/>
              <w:left w:val="single" w:sz="0" w:space="0" w:color="D3D3D3"/>
              <w:bottom w:val="single" w:sz="0" w:space="0" w:color="D3D3D3"/>
              <w:right w:val="single" w:sz="0" w:space="0" w:color="D3D3D3"/>
            </w:tcBorders>
            <w:shd w:val="clear" w:color="auto" w:fill="8ECACD"/>
            <w:vAlign w:val="center"/>
          </w:tcPr>
          <w:p w14:paraId="2BD7F904"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A8DBD9"/>
            <w:vAlign w:val="center"/>
          </w:tcPr>
          <w:p w14:paraId="2BD7F905"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83C2C8"/>
            <w:vAlign w:val="center"/>
          </w:tcPr>
          <w:p w14:paraId="2BD7F906"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91CCCE"/>
            <w:vAlign w:val="center"/>
          </w:tcPr>
          <w:p w14:paraId="2BD7F907"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A0D6D6"/>
            <w:vAlign w:val="center"/>
          </w:tcPr>
          <w:p w14:paraId="2BD7F908" w14:textId="77777777" w:rsidR="00575FB5" w:rsidRDefault="00A64545" w:rsidP="000B1DA9">
            <w:pPr>
              <w:keepNext/>
              <w:spacing w:after="60"/>
              <w:jc w:val="center"/>
            </w:pPr>
            <w:r>
              <w:rPr>
                <w:rFonts w:ascii="Calibri" w:hAnsi="Calibri"/>
                <w:color w:val="000000"/>
                <w:sz w:val="20"/>
              </w:rPr>
              <w:t>24%</w:t>
            </w:r>
          </w:p>
        </w:tc>
      </w:tr>
      <w:tr w:rsidR="00575FB5" w14:paraId="2BD7F91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A"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90B"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90C"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90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90E"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BD2D3"/>
            <w:vAlign w:val="center"/>
          </w:tcPr>
          <w:p w14:paraId="2BD7F90F"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D89"/>
            <w:vAlign w:val="center"/>
          </w:tcPr>
          <w:p w14:paraId="2BD7F910"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911" w14:textId="77777777" w:rsidR="00575FB5" w:rsidRDefault="00A64545" w:rsidP="000B1DA9">
            <w:pPr>
              <w:keepNext/>
              <w:spacing w:after="60"/>
              <w:jc w:val="center"/>
            </w:pPr>
            <w:r>
              <w:rPr>
                <w:rFonts w:ascii="Calibri" w:hAnsi="Calibri"/>
                <w:color w:val="FFFFFF"/>
                <w:sz w:val="20"/>
              </w:rPr>
              <w:t>30%</w:t>
            </w:r>
          </w:p>
        </w:tc>
      </w:tr>
      <w:tr w:rsidR="00575FB5" w14:paraId="2BD7F91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3" w14:textId="77777777" w:rsidR="00575FB5" w:rsidRDefault="00A64545" w:rsidP="000B1DA9">
            <w:pPr>
              <w:keepNext/>
              <w:spacing w:after="60"/>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14"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5"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2F5F7C"/>
            <w:vAlign w:val="center"/>
          </w:tcPr>
          <w:p w14:paraId="2BD7F91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7"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18"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91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70B1BC"/>
            <w:vAlign w:val="center"/>
          </w:tcPr>
          <w:p w14:paraId="2BD7F91A" w14:textId="77777777" w:rsidR="00575FB5" w:rsidRDefault="00A64545" w:rsidP="000B1DA9">
            <w:pPr>
              <w:keepNext/>
              <w:spacing w:after="60"/>
              <w:jc w:val="center"/>
            </w:pPr>
            <w:r>
              <w:rPr>
                <w:rFonts w:ascii="Calibri" w:hAnsi="Calibri"/>
                <w:color w:val="000000"/>
                <w:sz w:val="20"/>
              </w:rPr>
              <w:t>28%</w:t>
            </w:r>
          </w:p>
        </w:tc>
      </w:tr>
      <w:tr w:rsidR="00575FB5" w14:paraId="2BD7F92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C"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B0DEDC"/>
            <w:vAlign w:val="center"/>
          </w:tcPr>
          <w:p w14:paraId="2BD7F91D"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91E"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C8CA3"/>
            <w:vAlign w:val="center"/>
          </w:tcPr>
          <w:p w14:paraId="2BD7F91F"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21"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92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2BD7F923" w14:textId="77777777" w:rsidR="00575FB5" w:rsidRDefault="00A64545" w:rsidP="000B1DA9">
            <w:pPr>
              <w:keepNext/>
              <w:spacing w:after="60"/>
              <w:jc w:val="center"/>
            </w:pPr>
            <w:r>
              <w:rPr>
                <w:rFonts w:ascii="Calibri" w:hAnsi="Calibri"/>
                <w:color w:val="FFFFFF"/>
                <w:sz w:val="20"/>
              </w:rPr>
              <w:t>28%</w:t>
            </w:r>
          </w:p>
        </w:tc>
      </w:tr>
      <w:tr w:rsidR="00575FB5" w14:paraId="2BD7F92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5"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7"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2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9"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A"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B"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92C" w14:textId="77777777" w:rsidR="00575FB5" w:rsidRDefault="00A64545" w:rsidP="000B1DA9">
            <w:pPr>
              <w:keepNext/>
              <w:spacing w:after="60"/>
              <w:jc w:val="center"/>
            </w:pPr>
            <w:r>
              <w:rPr>
                <w:rFonts w:ascii="Calibri" w:hAnsi="Calibri"/>
                <w:color w:val="FFFFFF"/>
                <w:sz w:val="20"/>
              </w:rPr>
              <w:t>35%</w:t>
            </w:r>
          </w:p>
        </w:tc>
      </w:tr>
      <w:tr w:rsidR="00575FB5" w14:paraId="2BD7F93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E"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2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930"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31"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2"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933"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F5E7B"/>
            <w:vAlign w:val="center"/>
          </w:tcPr>
          <w:p w14:paraId="2BD7F934"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935" w14:textId="77777777" w:rsidR="00575FB5" w:rsidRDefault="00A64545" w:rsidP="000B1DA9">
            <w:pPr>
              <w:keepNext/>
              <w:spacing w:after="60"/>
              <w:jc w:val="center"/>
            </w:pPr>
            <w:r>
              <w:rPr>
                <w:rFonts w:ascii="Calibri" w:hAnsi="Calibri"/>
                <w:color w:val="FFFFFF"/>
                <w:sz w:val="20"/>
              </w:rPr>
              <w:t>32%</w:t>
            </w:r>
          </w:p>
        </w:tc>
      </w:tr>
      <w:tr w:rsidR="00575FB5" w14:paraId="2BD7F93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37" w14:textId="77777777" w:rsidR="00575FB5" w:rsidRDefault="00A64545" w:rsidP="000B1DA9">
            <w:pPr>
              <w:keepNext/>
              <w:spacing w:after="60"/>
            </w:pPr>
            <w:r>
              <w:rPr>
                <w:rFonts w:ascii="Calibri" w:hAnsi="Calibri"/>
                <w:sz w:val="20"/>
              </w:rPr>
              <w:lastRenderedPageBreak/>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3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93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B"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3C"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D"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93E" w14:textId="77777777" w:rsidR="00575FB5" w:rsidRDefault="00A64545" w:rsidP="000B1DA9">
            <w:pPr>
              <w:keepNext/>
              <w:spacing w:after="60"/>
              <w:jc w:val="center"/>
            </w:pPr>
            <w:r>
              <w:rPr>
                <w:rFonts w:ascii="Calibri" w:hAnsi="Calibri"/>
                <w:color w:val="FFFFFF"/>
                <w:sz w:val="20"/>
              </w:rPr>
              <w:t>30%</w:t>
            </w:r>
          </w:p>
        </w:tc>
      </w:tr>
      <w:tr w:rsidR="00575FB5" w14:paraId="2BD7F94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0" w14:textId="77777777" w:rsidR="00575FB5" w:rsidRDefault="00A64545" w:rsidP="000B1DA9">
            <w:pPr>
              <w:keepNext/>
              <w:spacing w:after="60"/>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2BD7F941"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942"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5394A9"/>
            <w:vAlign w:val="center"/>
          </w:tcPr>
          <w:p w14:paraId="2BD7F94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94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94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946"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947" w14:textId="77777777" w:rsidR="00575FB5" w:rsidRDefault="00A64545" w:rsidP="000B1DA9">
            <w:pPr>
              <w:keepNext/>
              <w:spacing w:after="60"/>
              <w:jc w:val="center"/>
            </w:pPr>
            <w:r>
              <w:rPr>
                <w:rFonts w:ascii="Calibri" w:hAnsi="Calibri"/>
                <w:color w:val="FFFFFF"/>
                <w:sz w:val="20"/>
              </w:rPr>
              <w:t>31%</w:t>
            </w:r>
          </w:p>
        </w:tc>
      </w:tr>
      <w:tr w:rsidR="00575FB5" w14:paraId="2BD7F95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9" w14:textId="77777777" w:rsidR="00575FB5" w:rsidRDefault="00A64545" w:rsidP="000B1DA9">
            <w:pPr>
              <w:keepNext/>
              <w:spacing w:after="60"/>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4A"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4B"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4C"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94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94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94F"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0" w14:textId="77777777" w:rsidR="00575FB5" w:rsidRDefault="00A64545" w:rsidP="000B1DA9">
            <w:pPr>
              <w:keepNext/>
              <w:spacing w:after="60"/>
              <w:jc w:val="center"/>
            </w:pPr>
            <w:r>
              <w:rPr>
                <w:rFonts w:ascii="Calibri" w:hAnsi="Calibri"/>
                <w:color w:val="FFFFFF"/>
                <w:sz w:val="20"/>
              </w:rPr>
              <w:t>31%</w:t>
            </w:r>
          </w:p>
        </w:tc>
      </w:tr>
      <w:tr w:rsidR="00575FB5" w14:paraId="2BD7F95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52"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95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954"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955"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56"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58"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959" w14:textId="77777777" w:rsidR="00575FB5" w:rsidRDefault="00A64545" w:rsidP="000B1DA9">
            <w:pPr>
              <w:keepNext/>
              <w:spacing w:after="60"/>
              <w:jc w:val="center"/>
            </w:pPr>
            <w:r>
              <w:rPr>
                <w:rFonts w:ascii="Calibri" w:hAnsi="Calibri"/>
                <w:color w:val="FFFFFF"/>
                <w:sz w:val="20"/>
              </w:rPr>
              <w:t>34%</w:t>
            </w:r>
          </w:p>
        </w:tc>
      </w:tr>
      <w:tr w:rsidR="00575FB5" w14:paraId="2BD7F95C" w14:textId="77777777" w:rsidTr="000B1DA9">
        <w:trPr>
          <w:cantSplit/>
        </w:trPr>
        <w:tc>
          <w:tcPr>
            <w:tcW w:w="0" w:type="auto"/>
            <w:gridSpan w:val="8"/>
          </w:tcPr>
          <w:p w14:paraId="2BD7F95B" w14:textId="77777777" w:rsidR="00575FB5" w:rsidRDefault="00A64545" w:rsidP="000B1DA9">
            <w:pPr>
              <w:keepNext/>
              <w:spacing w:after="60"/>
            </w:pPr>
            <w:r>
              <w:rPr>
                <w:rFonts w:ascii="Calibri" w:hAnsi="Calibri"/>
                <w:i/>
                <w:sz w:val="20"/>
                <w:vertAlign w:val="superscript"/>
              </w:rPr>
              <w:t>1</w:t>
            </w:r>
            <w:r>
              <w:rPr>
                <w:rFonts w:ascii="Calibri" w:hAnsi="Calibri"/>
                <w:sz w:val="20"/>
              </w:rPr>
              <w:t>Health outcome measure definitions available here: https://www.cdc.gov/places/measure-definitions/health-outcomes/index.html</w:t>
            </w:r>
          </w:p>
        </w:tc>
      </w:tr>
      <w:tr w:rsidR="00575FB5" w14:paraId="2BD7F95E" w14:textId="77777777" w:rsidTr="000B1DA9">
        <w:trPr>
          <w:cantSplit/>
        </w:trPr>
        <w:tc>
          <w:tcPr>
            <w:tcW w:w="0" w:type="auto"/>
            <w:gridSpan w:val="8"/>
          </w:tcPr>
          <w:p w14:paraId="2BD7F95D" w14:textId="77777777" w:rsidR="00575FB5" w:rsidRDefault="00A64545" w:rsidP="00166E80">
            <w:pPr>
              <w:keepNext/>
              <w:spacing w:after="120"/>
            </w:pPr>
            <w:r>
              <w:rPr>
                <w:rFonts w:ascii="Calibri" w:hAnsi="Calibri"/>
                <w:sz w:val="20"/>
              </w:rPr>
              <w:t>Data Source: Centers for Disease Control and Prevention, National Center for Chronic Disease Prevention and Health Promotion, Division of Population Health, 2024</w:t>
            </w:r>
          </w:p>
        </w:tc>
      </w:tr>
    </w:tbl>
    <w:p w14:paraId="3D90D8E8" w14:textId="2FAA13A9" w:rsidR="005B0C38" w:rsidRDefault="005B0C38" w:rsidP="005B0C38">
      <w:r>
        <w:t xml:space="preserve">Table 5 shows the probability that adult residents engaged in routine health visits by census tract. This includes an annual health checkup or annual dental visit over the past year, and a screening for breast cancer or colorectal cancer at the recommended age and yearly interval. Here, a higher percentage means a higher chance an adult in each census tract had a routine health visit. </w:t>
      </w:r>
    </w:p>
    <w:p w14:paraId="2C9A29A9" w14:textId="46A34DB1" w:rsidR="005B0C38" w:rsidRDefault="005B0C38" w:rsidP="005B0C38">
      <w:r>
        <w:t>Lower percentages suggest less access to routine health care. While annual check-ups and breast cancer screenings are relatively high across all tracts, residents in some areas appear more likely to skip routine appointments for colorectal cancer screenings and dental health.</w:t>
      </w:r>
    </w:p>
    <w:p w14:paraId="2BD7F95F" w14:textId="369F643F"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2C7466">
        <w:rPr>
          <w:b/>
          <w:bCs/>
          <w:noProof/>
        </w:rPr>
        <w:t>5</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Prevention Measures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2593"/>
        <w:gridCol w:w="1440"/>
        <w:gridCol w:w="1108"/>
        <w:gridCol w:w="1937"/>
        <w:gridCol w:w="2282"/>
      </w:tblGrid>
      <w:tr w:rsidR="00575FB5" w14:paraId="2BD7F96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960"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961" w14:textId="77777777" w:rsidR="00575FB5" w:rsidRDefault="00A64545" w:rsidP="000B1DA9">
            <w:pPr>
              <w:keepNext/>
              <w:spacing w:after="60"/>
              <w:jc w:val="center"/>
            </w:pPr>
            <w:r>
              <w:rPr>
                <w:rFonts w:ascii="Calibri" w:hAnsi="Calibri"/>
                <w:sz w:val="20"/>
              </w:rPr>
              <w:t>ROUTINE CHECKUP</w:t>
            </w:r>
          </w:p>
        </w:tc>
        <w:tc>
          <w:tcPr>
            <w:tcW w:w="0" w:type="auto"/>
            <w:tcBorders>
              <w:top w:val="single" w:sz="16" w:space="0" w:color="D3D3D3"/>
              <w:bottom w:val="single" w:sz="16" w:space="0" w:color="D3D3D3"/>
            </w:tcBorders>
            <w:vAlign w:val="center"/>
          </w:tcPr>
          <w:p w14:paraId="2BD7F962" w14:textId="77777777" w:rsidR="00575FB5" w:rsidRDefault="00A64545" w:rsidP="000B1DA9">
            <w:pPr>
              <w:keepNext/>
              <w:spacing w:after="60"/>
              <w:jc w:val="center"/>
            </w:pPr>
            <w:r>
              <w:rPr>
                <w:rFonts w:ascii="Calibri" w:hAnsi="Calibri"/>
                <w:sz w:val="20"/>
              </w:rPr>
              <w:t>DENTAL VISIT</w:t>
            </w:r>
          </w:p>
        </w:tc>
        <w:tc>
          <w:tcPr>
            <w:tcW w:w="0" w:type="auto"/>
            <w:tcBorders>
              <w:top w:val="single" w:sz="16" w:space="0" w:color="D3D3D3"/>
              <w:bottom w:val="single" w:sz="16" w:space="0" w:color="D3D3D3"/>
            </w:tcBorders>
            <w:vAlign w:val="center"/>
          </w:tcPr>
          <w:p w14:paraId="2BD7F963" w14:textId="77777777" w:rsidR="00575FB5" w:rsidRDefault="00A64545" w:rsidP="000B1DA9">
            <w:pPr>
              <w:keepNext/>
              <w:spacing w:after="60"/>
              <w:jc w:val="center"/>
            </w:pPr>
            <w:r>
              <w:rPr>
                <w:rFonts w:ascii="Calibri" w:hAnsi="Calibri"/>
                <w:sz w:val="20"/>
              </w:rPr>
              <w:t>MAMMOGRAPHY USE</w:t>
            </w:r>
          </w:p>
        </w:tc>
        <w:tc>
          <w:tcPr>
            <w:tcW w:w="0" w:type="auto"/>
            <w:tcBorders>
              <w:top w:val="single" w:sz="16" w:space="0" w:color="D3D3D3"/>
              <w:bottom w:val="single" w:sz="16" w:space="0" w:color="D3D3D3"/>
              <w:right w:val="single" w:sz="0" w:space="0" w:color="D3D3D3"/>
            </w:tcBorders>
            <w:vAlign w:val="center"/>
          </w:tcPr>
          <w:p w14:paraId="2BD7F964" w14:textId="77777777" w:rsidR="00575FB5" w:rsidRDefault="00A64545" w:rsidP="000B1DA9">
            <w:pPr>
              <w:keepNext/>
              <w:spacing w:after="60"/>
              <w:jc w:val="center"/>
            </w:pPr>
            <w:r>
              <w:rPr>
                <w:rFonts w:ascii="Calibri" w:hAnsi="Calibri"/>
                <w:sz w:val="20"/>
              </w:rPr>
              <w:t>COLORECTAL CANCER SCREENING</w:t>
            </w:r>
          </w:p>
        </w:tc>
      </w:tr>
      <w:tr w:rsidR="00575FB5" w14:paraId="2BD7F96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967"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1F9DD"/>
            <w:vAlign w:val="center"/>
          </w:tcPr>
          <w:p w14:paraId="2BD7F968" w14:textId="77777777" w:rsidR="00575FB5" w:rsidRDefault="00A64545" w:rsidP="000B1DA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6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5F5F0"/>
            <w:vAlign w:val="center"/>
          </w:tcPr>
          <w:p w14:paraId="2BD7F96A" w14:textId="77777777" w:rsidR="00575FB5" w:rsidRDefault="00A64545" w:rsidP="000B1DA9">
            <w:pPr>
              <w:keepNext/>
              <w:spacing w:after="60"/>
              <w:jc w:val="center"/>
            </w:pPr>
            <w:r>
              <w:rPr>
                <w:rFonts w:ascii="Calibri" w:hAnsi="Calibri"/>
                <w:color w:val="000000"/>
                <w:sz w:val="20"/>
              </w:rPr>
              <w:t>65%</w:t>
            </w:r>
          </w:p>
        </w:tc>
      </w:tr>
      <w:tr w:rsidR="00575FB5" w14:paraId="2BD7F97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C"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7CB3D4"/>
            <w:vAlign w:val="center"/>
          </w:tcPr>
          <w:p w14:paraId="2BD7F96D"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B5DEEC"/>
            <w:vAlign w:val="center"/>
          </w:tcPr>
          <w:p w14:paraId="2BD7F96E"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6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70" w14:textId="77777777" w:rsidR="00575FB5" w:rsidRDefault="00A64545" w:rsidP="000B1DA9">
            <w:pPr>
              <w:keepNext/>
              <w:spacing w:after="60"/>
              <w:jc w:val="center"/>
            </w:pPr>
            <w:r>
              <w:rPr>
                <w:rFonts w:ascii="Calibri" w:hAnsi="Calibri"/>
                <w:color w:val="000000"/>
                <w:sz w:val="20"/>
              </w:rPr>
              <w:t>72%</w:t>
            </w:r>
          </w:p>
        </w:tc>
      </w:tr>
      <w:tr w:rsidR="00575FB5" w14:paraId="2BD7F97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2"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973"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C1E3EF"/>
            <w:vAlign w:val="center"/>
          </w:tcPr>
          <w:p w14:paraId="2BD7F974" w14:textId="77777777" w:rsidR="00575FB5" w:rsidRDefault="00A64545" w:rsidP="000B1DA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97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76" w14:textId="77777777" w:rsidR="00575FB5" w:rsidRDefault="00A64545" w:rsidP="000B1DA9">
            <w:pPr>
              <w:keepNext/>
              <w:spacing w:after="60"/>
              <w:jc w:val="center"/>
            </w:pPr>
            <w:r>
              <w:rPr>
                <w:rFonts w:ascii="Calibri" w:hAnsi="Calibri"/>
                <w:color w:val="000000"/>
                <w:sz w:val="20"/>
              </w:rPr>
              <w:t>74%</w:t>
            </w:r>
          </w:p>
        </w:tc>
      </w:tr>
      <w:tr w:rsidR="00575FB5" w14:paraId="2BD7F97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8" w14:textId="77777777" w:rsidR="00575FB5" w:rsidRDefault="00A64545" w:rsidP="000B1DA9">
            <w:pPr>
              <w:keepNext/>
              <w:spacing w:after="60"/>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7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9F0F6"/>
            <w:vAlign w:val="center"/>
          </w:tcPr>
          <w:p w14:paraId="2BD7F97A"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7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7C" w14:textId="77777777" w:rsidR="00575FB5" w:rsidRDefault="00A64545" w:rsidP="000B1DA9">
            <w:pPr>
              <w:keepNext/>
              <w:spacing w:after="60"/>
              <w:jc w:val="center"/>
            </w:pPr>
            <w:r>
              <w:rPr>
                <w:rFonts w:ascii="Calibri" w:hAnsi="Calibri"/>
                <w:color w:val="000000"/>
                <w:sz w:val="20"/>
              </w:rPr>
              <w:t>64%</w:t>
            </w:r>
          </w:p>
        </w:tc>
      </w:tr>
      <w:tr w:rsidR="00575FB5" w14:paraId="2BD7F98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E"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598BC0"/>
            <w:vAlign w:val="center"/>
          </w:tcPr>
          <w:p w14:paraId="2BD7F97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C5E6F0"/>
            <w:vAlign w:val="center"/>
          </w:tcPr>
          <w:p w14:paraId="2BD7F980"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8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2" w14:textId="77777777" w:rsidR="00575FB5" w:rsidRDefault="00A64545" w:rsidP="000B1DA9">
            <w:pPr>
              <w:keepNext/>
              <w:spacing w:after="60"/>
              <w:jc w:val="center"/>
            </w:pPr>
            <w:r>
              <w:rPr>
                <w:rFonts w:ascii="Calibri" w:hAnsi="Calibri"/>
                <w:color w:val="000000"/>
                <w:sz w:val="20"/>
              </w:rPr>
              <w:t>72%</w:t>
            </w:r>
          </w:p>
        </w:tc>
      </w:tr>
      <w:tr w:rsidR="00575FB5" w14:paraId="2BD7F98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4"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5"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FFF5B0"/>
            <w:vAlign w:val="center"/>
          </w:tcPr>
          <w:p w14:paraId="2BD7F986" w14:textId="77777777" w:rsidR="00575FB5" w:rsidRDefault="00A64545" w:rsidP="000B1DA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shd w:val="clear" w:color="auto" w:fill="8EC1DC"/>
            <w:vAlign w:val="center"/>
          </w:tcPr>
          <w:p w14:paraId="2BD7F987"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F9FCCD"/>
            <w:vAlign w:val="center"/>
          </w:tcPr>
          <w:p w14:paraId="2BD7F988" w14:textId="77777777" w:rsidR="00575FB5" w:rsidRDefault="00A64545" w:rsidP="000B1DA9">
            <w:pPr>
              <w:keepNext/>
              <w:spacing w:after="60"/>
              <w:jc w:val="center"/>
            </w:pPr>
            <w:r>
              <w:rPr>
                <w:rFonts w:ascii="Calibri" w:hAnsi="Calibri"/>
                <w:color w:val="000000"/>
                <w:sz w:val="20"/>
              </w:rPr>
              <w:t>61%</w:t>
            </w:r>
          </w:p>
        </w:tc>
      </w:tr>
      <w:tr w:rsidR="00575FB5" w14:paraId="2BD7F98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A"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8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FC2DD"/>
            <w:vAlign w:val="center"/>
          </w:tcPr>
          <w:p w14:paraId="2BD7F98C"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8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8E" w14:textId="77777777" w:rsidR="00575FB5" w:rsidRDefault="00A64545" w:rsidP="000B1DA9">
            <w:pPr>
              <w:keepNext/>
              <w:spacing w:after="60"/>
              <w:jc w:val="center"/>
            </w:pPr>
            <w:r>
              <w:rPr>
                <w:rFonts w:ascii="Calibri" w:hAnsi="Calibri"/>
                <w:color w:val="000000"/>
                <w:sz w:val="20"/>
              </w:rPr>
              <w:t>74%</w:t>
            </w:r>
          </w:p>
        </w:tc>
      </w:tr>
      <w:tr w:rsidR="00575FB5" w14:paraId="2BD7F99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0" w14:textId="77777777" w:rsidR="00575FB5" w:rsidRDefault="00A64545" w:rsidP="000B1DA9">
            <w:pPr>
              <w:keepNext/>
              <w:spacing w:after="60"/>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9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6EEF5"/>
            <w:vAlign w:val="center"/>
          </w:tcPr>
          <w:p w14:paraId="2BD7F992"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588ABF"/>
            <w:vAlign w:val="center"/>
          </w:tcPr>
          <w:p w14:paraId="2BD7F993"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BDE2EE"/>
            <w:vAlign w:val="center"/>
          </w:tcPr>
          <w:p w14:paraId="2BD7F994" w14:textId="77777777" w:rsidR="00575FB5" w:rsidRDefault="00A64545" w:rsidP="000B1DA9">
            <w:pPr>
              <w:keepNext/>
              <w:spacing w:after="60"/>
              <w:jc w:val="center"/>
            </w:pPr>
            <w:r>
              <w:rPr>
                <w:rFonts w:ascii="Calibri" w:hAnsi="Calibri"/>
                <w:color w:val="000000"/>
                <w:sz w:val="20"/>
              </w:rPr>
              <w:t>70%</w:t>
            </w:r>
          </w:p>
        </w:tc>
      </w:tr>
      <w:tr w:rsidR="00575FB5" w14:paraId="2BD7F99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6"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5F92C3"/>
            <w:vAlign w:val="center"/>
          </w:tcPr>
          <w:p w14:paraId="2BD7F997"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98"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9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9A" w14:textId="77777777" w:rsidR="00575FB5" w:rsidRDefault="00A64545" w:rsidP="000B1DA9">
            <w:pPr>
              <w:keepNext/>
              <w:spacing w:after="60"/>
              <w:jc w:val="center"/>
            </w:pPr>
            <w:r>
              <w:rPr>
                <w:rFonts w:ascii="Calibri" w:hAnsi="Calibri"/>
                <w:color w:val="000000"/>
                <w:sz w:val="20"/>
              </w:rPr>
              <w:t>71%</w:t>
            </w:r>
          </w:p>
        </w:tc>
      </w:tr>
      <w:tr w:rsidR="00575FB5" w14:paraId="2BD7F9A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C"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9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9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9F"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ABEDA"/>
            <w:vAlign w:val="center"/>
          </w:tcPr>
          <w:p w14:paraId="2BD7F9A0" w14:textId="77777777" w:rsidR="00575FB5" w:rsidRDefault="00A64545" w:rsidP="000B1DA9">
            <w:pPr>
              <w:keepNext/>
              <w:spacing w:after="60"/>
              <w:jc w:val="center"/>
            </w:pPr>
            <w:r>
              <w:rPr>
                <w:rFonts w:ascii="Calibri" w:hAnsi="Calibri"/>
                <w:color w:val="000000"/>
                <w:sz w:val="20"/>
              </w:rPr>
              <w:t>76%</w:t>
            </w:r>
          </w:p>
        </w:tc>
      </w:tr>
      <w:tr w:rsidR="00575FB5" w14:paraId="2BD7F9A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2" w14:textId="77777777" w:rsidR="00575FB5" w:rsidRDefault="00A64545" w:rsidP="000B1DA9">
            <w:pPr>
              <w:keepNext/>
              <w:spacing w:after="60"/>
            </w:pPr>
            <w:r>
              <w:rPr>
                <w:rFonts w:ascii="Calibri" w:hAnsi="Calibri"/>
                <w:sz w:val="20"/>
              </w:rPr>
              <w:t>Dunlora-Stone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A3"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A4" w14:textId="77777777" w:rsidR="00575FB5" w:rsidRDefault="00A64545" w:rsidP="000B1DA9">
            <w:pPr>
              <w:keepNext/>
              <w:spacing w:after="60"/>
              <w:jc w:val="center"/>
            </w:pPr>
            <w:r>
              <w:rPr>
                <w:rFonts w:ascii="Calibri" w:hAnsi="Calibri"/>
                <w:color w:val="000000"/>
                <w:sz w:val="20"/>
              </w:rPr>
              <w:t>73%</w:t>
            </w:r>
          </w:p>
        </w:tc>
        <w:tc>
          <w:tcPr>
            <w:tcW w:w="0" w:type="auto"/>
            <w:tcBorders>
              <w:top w:val="single" w:sz="0" w:space="0" w:color="D3D3D3"/>
              <w:left w:val="single" w:sz="0" w:space="0" w:color="D3D3D3"/>
              <w:bottom w:val="single" w:sz="0" w:space="0" w:color="D3D3D3"/>
              <w:right w:val="single" w:sz="0" w:space="0" w:color="D3D3D3"/>
            </w:tcBorders>
            <w:shd w:val="clear" w:color="auto" w:fill="689EC9"/>
            <w:vAlign w:val="center"/>
          </w:tcPr>
          <w:p w14:paraId="2BD7F9A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9A6" w14:textId="77777777" w:rsidR="00575FB5" w:rsidRDefault="00A64545" w:rsidP="000B1DA9">
            <w:pPr>
              <w:keepNext/>
              <w:spacing w:after="60"/>
              <w:jc w:val="center"/>
            </w:pPr>
            <w:r>
              <w:rPr>
                <w:rFonts w:ascii="Calibri" w:hAnsi="Calibri"/>
                <w:color w:val="000000"/>
                <w:sz w:val="20"/>
              </w:rPr>
              <w:t>74%</w:t>
            </w:r>
          </w:p>
        </w:tc>
      </w:tr>
      <w:tr w:rsidR="00575FB5" w14:paraId="2BD7F9A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8"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A9"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3ABD0"/>
            <w:vAlign w:val="center"/>
          </w:tcPr>
          <w:p w14:paraId="2BD7F9AA"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9A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AC" w14:textId="77777777" w:rsidR="00575FB5" w:rsidRDefault="00A64545" w:rsidP="000B1DA9">
            <w:pPr>
              <w:keepNext/>
              <w:spacing w:after="60"/>
              <w:jc w:val="center"/>
            </w:pPr>
            <w:r>
              <w:rPr>
                <w:rFonts w:ascii="Calibri" w:hAnsi="Calibri"/>
                <w:color w:val="000000"/>
                <w:sz w:val="20"/>
              </w:rPr>
              <w:t>77%</w:t>
            </w:r>
          </w:p>
        </w:tc>
      </w:tr>
      <w:tr w:rsidR="00575FB5" w14:paraId="2BD7F9B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E"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9A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AD8E9"/>
            <w:vAlign w:val="center"/>
          </w:tcPr>
          <w:p w14:paraId="2BD7F9B0"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B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3C5DE"/>
            <w:vAlign w:val="center"/>
          </w:tcPr>
          <w:p w14:paraId="2BD7F9B2" w14:textId="77777777" w:rsidR="00575FB5" w:rsidRDefault="00A64545" w:rsidP="000B1DA9">
            <w:pPr>
              <w:keepNext/>
              <w:spacing w:after="60"/>
              <w:jc w:val="center"/>
            </w:pPr>
            <w:r>
              <w:rPr>
                <w:rFonts w:ascii="Calibri" w:hAnsi="Calibri"/>
                <w:color w:val="000000"/>
                <w:sz w:val="20"/>
              </w:rPr>
              <w:t>75%</w:t>
            </w:r>
          </w:p>
        </w:tc>
      </w:tr>
      <w:tr w:rsidR="00575FB5" w14:paraId="2BD7F9B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4" w14:textId="77777777" w:rsidR="00575FB5" w:rsidRDefault="00A64545" w:rsidP="000B1DA9">
            <w:pPr>
              <w:keepNext/>
              <w:spacing w:after="60"/>
            </w:pPr>
            <w:r>
              <w:rPr>
                <w:rFonts w:ascii="Calibri" w:hAnsi="Calibri"/>
                <w:sz w:val="20"/>
              </w:rPr>
              <w:lastRenderedPageBreak/>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659AC7"/>
            <w:vAlign w:val="center"/>
          </w:tcPr>
          <w:p w14:paraId="2BD7F9B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B6"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4E7FB9"/>
            <w:vAlign w:val="center"/>
          </w:tcPr>
          <w:p w14:paraId="2BD7F9B7"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B7DFEC"/>
            <w:vAlign w:val="center"/>
          </w:tcPr>
          <w:p w14:paraId="2BD7F9B8" w14:textId="77777777" w:rsidR="00575FB5" w:rsidRDefault="00A64545" w:rsidP="000B1DA9">
            <w:pPr>
              <w:keepNext/>
              <w:spacing w:after="60"/>
              <w:jc w:val="center"/>
            </w:pPr>
            <w:r>
              <w:rPr>
                <w:rFonts w:ascii="Calibri" w:hAnsi="Calibri"/>
                <w:color w:val="000000"/>
                <w:sz w:val="20"/>
              </w:rPr>
              <w:t>71%</w:t>
            </w:r>
          </w:p>
        </w:tc>
      </w:tr>
      <w:tr w:rsidR="00575FB5" w14:paraId="2BD7F9B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A"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B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BC"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B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BE" w14:textId="77777777" w:rsidR="00575FB5" w:rsidRDefault="00A64545" w:rsidP="000B1DA9">
            <w:pPr>
              <w:keepNext/>
              <w:spacing w:after="60"/>
              <w:jc w:val="center"/>
            </w:pPr>
            <w:r>
              <w:rPr>
                <w:rFonts w:ascii="Calibri" w:hAnsi="Calibri"/>
                <w:color w:val="000000"/>
                <w:sz w:val="20"/>
              </w:rPr>
              <w:t>72%</w:t>
            </w:r>
          </w:p>
        </w:tc>
      </w:tr>
      <w:tr w:rsidR="00575FB5" w14:paraId="2BD7F9C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0"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1"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C2"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3"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C4" w14:textId="77777777" w:rsidR="00575FB5" w:rsidRDefault="00A64545" w:rsidP="000B1DA9">
            <w:pPr>
              <w:keepNext/>
              <w:spacing w:after="60"/>
              <w:jc w:val="center"/>
            </w:pPr>
            <w:r>
              <w:rPr>
                <w:rFonts w:ascii="Calibri" w:hAnsi="Calibri"/>
                <w:color w:val="000000"/>
                <w:sz w:val="20"/>
              </w:rPr>
              <w:t>76%</w:t>
            </w:r>
          </w:p>
        </w:tc>
      </w:tr>
      <w:tr w:rsidR="00575FB5" w14:paraId="2BD7F9C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C7"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5C7DF"/>
            <w:vAlign w:val="center"/>
          </w:tcPr>
          <w:p w14:paraId="2BD7F9C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498C6"/>
            <w:vAlign w:val="center"/>
          </w:tcPr>
          <w:p w14:paraId="2BD7F9C9"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CA" w14:textId="77777777" w:rsidR="00575FB5" w:rsidRDefault="00A64545" w:rsidP="000B1DA9">
            <w:pPr>
              <w:keepNext/>
              <w:spacing w:after="60"/>
              <w:jc w:val="center"/>
            </w:pPr>
            <w:r>
              <w:rPr>
                <w:rFonts w:ascii="Calibri" w:hAnsi="Calibri"/>
                <w:color w:val="000000"/>
                <w:sz w:val="20"/>
              </w:rPr>
              <w:t>74%</w:t>
            </w:r>
          </w:p>
        </w:tc>
      </w:tr>
      <w:tr w:rsidR="00575FB5" w14:paraId="2BD7F9D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C"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5A8CC0"/>
            <w:vAlign w:val="center"/>
          </w:tcPr>
          <w:p w14:paraId="2BD7F9C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85BAD8"/>
            <w:vAlign w:val="center"/>
          </w:tcPr>
          <w:p w14:paraId="2BD7F9CE"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C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6D5E7"/>
            <w:vAlign w:val="center"/>
          </w:tcPr>
          <w:p w14:paraId="2BD7F9D0" w14:textId="77777777" w:rsidR="00575FB5" w:rsidRDefault="00A64545" w:rsidP="000B1DA9">
            <w:pPr>
              <w:keepNext/>
              <w:spacing w:after="60"/>
              <w:jc w:val="center"/>
            </w:pPr>
            <w:r>
              <w:rPr>
                <w:rFonts w:ascii="Calibri" w:hAnsi="Calibri"/>
                <w:color w:val="000000"/>
                <w:sz w:val="20"/>
              </w:rPr>
              <w:t>73%</w:t>
            </w:r>
          </w:p>
        </w:tc>
      </w:tr>
      <w:tr w:rsidR="00575FB5" w14:paraId="2BD7F9D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2"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95C6DF"/>
            <w:vAlign w:val="center"/>
          </w:tcPr>
          <w:p w14:paraId="2BD7F9D3"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F4FAD7"/>
            <w:vAlign w:val="center"/>
          </w:tcPr>
          <w:p w14:paraId="2BD7F9D4" w14:textId="77777777" w:rsidR="00575FB5" w:rsidRDefault="00A64545" w:rsidP="000B1DA9">
            <w:pPr>
              <w:keepNext/>
              <w:spacing w:after="60"/>
              <w:jc w:val="center"/>
            </w:pPr>
            <w:r>
              <w:rPr>
                <w:rFonts w:ascii="Calibri" w:hAnsi="Calibri"/>
                <w:color w:val="000000"/>
                <w:sz w:val="20"/>
              </w:rPr>
              <w:t>62%</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D5"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D6" w14:textId="77777777" w:rsidR="00575FB5" w:rsidRDefault="00A64545" w:rsidP="000B1DA9">
            <w:pPr>
              <w:keepNext/>
              <w:spacing w:after="60"/>
              <w:jc w:val="center"/>
            </w:pPr>
            <w:r>
              <w:rPr>
                <w:rFonts w:ascii="Calibri" w:hAnsi="Calibri"/>
                <w:color w:val="000000"/>
                <w:sz w:val="20"/>
              </w:rPr>
              <w:t>64%</w:t>
            </w:r>
          </w:p>
        </w:tc>
      </w:tr>
      <w:tr w:rsidR="00575FB5" w14:paraId="2BD7F9D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8"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9BCCE2"/>
            <w:vAlign w:val="center"/>
          </w:tcPr>
          <w:p w14:paraId="2BD7F9D9"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E3F4F3"/>
            <w:vAlign w:val="center"/>
          </w:tcPr>
          <w:p w14:paraId="2BD7F9DA" w14:textId="77777777" w:rsidR="00575FB5" w:rsidRDefault="00A64545" w:rsidP="000B1DA9">
            <w:pPr>
              <w:keepNext/>
              <w:spacing w:after="60"/>
              <w:jc w:val="center"/>
            </w:pPr>
            <w:r>
              <w:rPr>
                <w:rFonts w:ascii="Calibri" w:hAnsi="Calibri"/>
                <w:color w:val="000000"/>
                <w:sz w:val="20"/>
              </w:rPr>
              <w:t>66%</w:t>
            </w:r>
          </w:p>
        </w:tc>
        <w:tc>
          <w:tcPr>
            <w:tcW w:w="0" w:type="auto"/>
            <w:tcBorders>
              <w:top w:val="single" w:sz="0" w:space="0" w:color="D3D3D3"/>
              <w:left w:val="single" w:sz="0" w:space="0" w:color="D3D3D3"/>
              <w:bottom w:val="single" w:sz="0" w:space="0" w:color="D3D3D3"/>
              <w:right w:val="single" w:sz="0" w:space="0" w:color="D3D3D3"/>
            </w:tcBorders>
            <w:shd w:val="clear" w:color="auto" w:fill="6CA2CC"/>
            <w:vAlign w:val="center"/>
          </w:tcPr>
          <w:p w14:paraId="2BD7F9D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DC" w14:textId="77777777" w:rsidR="00575FB5" w:rsidRDefault="00A64545" w:rsidP="000B1DA9">
            <w:pPr>
              <w:keepNext/>
              <w:spacing w:after="60"/>
              <w:jc w:val="center"/>
            </w:pPr>
            <w:r>
              <w:rPr>
                <w:rFonts w:ascii="Calibri" w:hAnsi="Calibri"/>
                <w:color w:val="000000"/>
                <w:sz w:val="20"/>
              </w:rPr>
              <w:t>74%</w:t>
            </w:r>
          </w:p>
        </w:tc>
      </w:tr>
      <w:tr w:rsidR="00575FB5" w14:paraId="2BD7F9E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E"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D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0"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E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2D2E5"/>
            <w:vAlign w:val="center"/>
          </w:tcPr>
          <w:p w14:paraId="2BD7F9E2" w14:textId="77777777" w:rsidR="00575FB5" w:rsidRDefault="00A64545" w:rsidP="000B1DA9">
            <w:pPr>
              <w:keepNext/>
              <w:spacing w:after="60"/>
              <w:jc w:val="center"/>
            </w:pPr>
            <w:r>
              <w:rPr>
                <w:rFonts w:ascii="Calibri" w:hAnsi="Calibri"/>
                <w:color w:val="000000"/>
                <w:sz w:val="20"/>
              </w:rPr>
              <w:t>73%</w:t>
            </w:r>
          </w:p>
        </w:tc>
      </w:tr>
      <w:tr w:rsidR="00575FB5" w14:paraId="2BD7F9E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4" w14:textId="77777777" w:rsidR="00575FB5" w:rsidRDefault="00A64545" w:rsidP="000B1DA9">
            <w:pPr>
              <w:keepNext/>
              <w:spacing w:after="60"/>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5485BD"/>
            <w:vAlign w:val="center"/>
          </w:tcPr>
          <w:p w14:paraId="2BD7F9E5"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E6"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4878B5"/>
            <w:vAlign w:val="center"/>
          </w:tcPr>
          <w:p w14:paraId="2BD7F9E7" w14:textId="77777777" w:rsidR="00575FB5" w:rsidRDefault="00A64545" w:rsidP="000B1DA9">
            <w:pPr>
              <w:keepNext/>
              <w:spacing w:after="60"/>
              <w:jc w:val="center"/>
            </w:pPr>
            <w:r>
              <w:rPr>
                <w:rFonts w:ascii="Calibri" w:hAnsi="Calibri"/>
                <w:color w:val="FFFFFF"/>
                <w:sz w:val="20"/>
              </w:rPr>
              <w:t>84%</w:t>
            </w:r>
          </w:p>
        </w:tc>
        <w:tc>
          <w:tcPr>
            <w:tcW w:w="0" w:type="auto"/>
            <w:tcBorders>
              <w:top w:val="single" w:sz="0" w:space="0" w:color="D3D3D3"/>
              <w:left w:val="single" w:sz="0" w:space="0" w:color="D3D3D3"/>
              <w:bottom w:val="single" w:sz="0" w:space="0" w:color="D3D3D3"/>
              <w:right w:val="single" w:sz="0" w:space="0" w:color="D3D3D3"/>
            </w:tcBorders>
            <w:shd w:val="clear" w:color="auto" w:fill="7EB4D5"/>
            <w:vAlign w:val="center"/>
          </w:tcPr>
          <w:p w14:paraId="2BD7F9E8" w14:textId="77777777" w:rsidR="00575FB5" w:rsidRDefault="00A64545" w:rsidP="000B1DA9">
            <w:pPr>
              <w:keepNext/>
              <w:spacing w:after="60"/>
              <w:jc w:val="center"/>
            </w:pPr>
            <w:r>
              <w:rPr>
                <w:rFonts w:ascii="Calibri" w:hAnsi="Calibri"/>
                <w:color w:val="000000"/>
                <w:sz w:val="20"/>
              </w:rPr>
              <w:t>77%</w:t>
            </w:r>
          </w:p>
        </w:tc>
      </w:tr>
      <w:tr w:rsidR="00575FB5" w14:paraId="2BD7F9E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A"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EB"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C"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E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EE" w14:textId="77777777" w:rsidR="00575FB5" w:rsidRDefault="00A64545" w:rsidP="000B1DA9">
            <w:pPr>
              <w:keepNext/>
              <w:spacing w:after="60"/>
              <w:jc w:val="center"/>
            </w:pPr>
            <w:r>
              <w:rPr>
                <w:rFonts w:ascii="Calibri" w:hAnsi="Calibri"/>
                <w:color w:val="000000"/>
                <w:sz w:val="20"/>
              </w:rPr>
              <w:t>69%</w:t>
            </w:r>
          </w:p>
        </w:tc>
      </w:tr>
      <w:tr w:rsidR="00575FB5" w14:paraId="2BD7F9F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0"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F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F2"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F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F4" w14:textId="77777777" w:rsidR="00575FB5" w:rsidRDefault="00A64545" w:rsidP="000B1DA9">
            <w:pPr>
              <w:keepNext/>
              <w:spacing w:after="60"/>
              <w:jc w:val="center"/>
            </w:pPr>
            <w:r>
              <w:rPr>
                <w:rFonts w:ascii="Calibri" w:hAnsi="Calibri"/>
                <w:color w:val="000000"/>
                <w:sz w:val="20"/>
              </w:rPr>
              <w:t>73%</w:t>
            </w:r>
          </w:p>
        </w:tc>
      </w:tr>
      <w:tr w:rsidR="00575FB5" w14:paraId="2BD7F9F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6"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F7"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F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5E91C3"/>
            <w:vAlign w:val="center"/>
          </w:tcPr>
          <w:p w14:paraId="2BD7F9F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CC0DB"/>
            <w:vAlign w:val="center"/>
          </w:tcPr>
          <w:p w14:paraId="2BD7F9FA" w14:textId="77777777" w:rsidR="00575FB5" w:rsidRDefault="00A64545" w:rsidP="000B1DA9">
            <w:pPr>
              <w:keepNext/>
              <w:spacing w:after="60"/>
              <w:jc w:val="center"/>
            </w:pPr>
            <w:r>
              <w:rPr>
                <w:rFonts w:ascii="Calibri" w:hAnsi="Calibri"/>
                <w:color w:val="000000"/>
                <w:sz w:val="20"/>
              </w:rPr>
              <w:t>75%</w:t>
            </w:r>
          </w:p>
        </w:tc>
      </w:tr>
      <w:tr w:rsidR="00575FB5" w14:paraId="2BD7FA0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C" w14:textId="77777777" w:rsidR="00575FB5" w:rsidRDefault="00A64545" w:rsidP="000B1DA9">
            <w:pPr>
              <w:keepNext/>
              <w:spacing w:after="60"/>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4A7AB7"/>
            <w:vAlign w:val="center"/>
          </w:tcPr>
          <w:p w14:paraId="2BD7F9FD"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F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F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A00" w14:textId="77777777" w:rsidR="00575FB5" w:rsidRDefault="00A64545" w:rsidP="000B1DA9">
            <w:pPr>
              <w:keepNext/>
              <w:spacing w:after="60"/>
              <w:jc w:val="center"/>
            </w:pPr>
            <w:r>
              <w:rPr>
                <w:rFonts w:ascii="Calibri" w:hAnsi="Calibri"/>
                <w:color w:val="000000"/>
                <w:sz w:val="20"/>
              </w:rPr>
              <w:t>78%</w:t>
            </w:r>
          </w:p>
        </w:tc>
      </w:tr>
      <w:tr w:rsidR="00575FB5" w14:paraId="2BD7FA0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2" w14:textId="77777777" w:rsidR="00575FB5" w:rsidRDefault="00A64545" w:rsidP="000B1DA9">
            <w:pPr>
              <w:keepNext/>
              <w:spacing w:after="60"/>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6AA0CA"/>
            <w:vAlign w:val="center"/>
          </w:tcPr>
          <w:p w14:paraId="2BD7FA0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4C6DF"/>
            <w:vAlign w:val="center"/>
          </w:tcPr>
          <w:p w14:paraId="2BD7FA04"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A0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A06" w14:textId="77777777" w:rsidR="00575FB5" w:rsidRDefault="00A64545" w:rsidP="000B1DA9">
            <w:pPr>
              <w:keepNext/>
              <w:spacing w:after="60"/>
              <w:jc w:val="center"/>
            </w:pPr>
            <w:r>
              <w:rPr>
                <w:rFonts w:ascii="Calibri" w:hAnsi="Calibri"/>
                <w:color w:val="000000"/>
                <w:sz w:val="20"/>
              </w:rPr>
              <w:t>69%</w:t>
            </w:r>
          </w:p>
        </w:tc>
      </w:tr>
      <w:tr w:rsidR="00575FB5" w14:paraId="2BD7FA0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8" w14:textId="77777777" w:rsidR="00575FB5" w:rsidRDefault="00A64545" w:rsidP="000B1DA9">
            <w:pPr>
              <w:keepNext/>
              <w:spacing w:after="60"/>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A0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A0A"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A0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8BBFDB"/>
            <w:vAlign w:val="center"/>
          </w:tcPr>
          <w:p w14:paraId="2BD7FA0C" w14:textId="77777777" w:rsidR="00575FB5" w:rsidRDefault="00A64545" w:rsidP="000B1DA9">
            <w:pPr>
              <w:keepNext/>
              <w:spacing w:after="60"/>
              <w:jc w:val="center"/>
            </w:pPr>
            <w:r>
              <w:rPr>
                <w:rFonts w:ascii="Calibri" w:hAnsi="Calibri"/>
                <w:color w:val="000000"/>
                <w:sz w:val="20"/>
              </w:rPr>
              <w:t>76%</w:t>
            </w:r>
          </w:p>
        </w:tc>
      </w:tr>
      <w:tr w:rsidR="00575FB5" w14:paraId="2BD7FA1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E"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A0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4DDEB"/>
            <w:vAlign w:val="center"/>
          </w:tcPr>
          <w:p w14:paraId="2BD7FA10"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A1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7D5E7"/>
            <w:vAlign w:val="center"/>
          </w:tcPr>
          <w:p w14:paraId="2BD7FA12" w14:textId="77777777" w:rsidR="00575FB5" w:rsidRDefault="00A64545" w:rsidP="000B1DA9">
            <w:pPr>
              <w:keepNext/>
              <w:spacing w:after="60"/>
              <w:jc w:val="center"/>
            </w:pPr>
            <w:r>
              <w:rPr>
                <w:rFonts w:ascii="Calibri" w:hAnsi="Calibri"/>
                <w:color w:val="000000"/>
                <w:sz w:val="20"/>
              </w:rPr>
              <w:t>72%</w:t>
            </w:r>
          </w:p>
        </w:tc>
      </w:tr>
      <w:tr w:rsidR="00575FB5" w14:paraId="2BD7FA15" w14:textId="77777777" w:rsidTr="000B1DA9">
        <w:trPr>
          <w:cantSplit/>
        </w:trPr>
        <w:tc>
          <w:tcPr>
            <w:tcW w:w="0" w:type="auto"/>
            <w:gridSpan w:val="5"/>
          </w:tcPr>
          <w:p w14:paraId="2BD7FA14" w14:textId="77777777" w:rsidR="00575FB5" w:rsidRDefault="00A64545" w:rsidP="000B1DA9">
            <w:pPr>
              <w:keepNext/>
              <w:spacing w:after="60"/>
            </w:pPr>
            <w:r>
              <w:rPr>
                <w:rFonts w:ascii="Calibri" w:hAnsi="Calibri"/>
                <w:i/>
                <w:sz w:val="20"/>
                <w:vertAlign w:val="superscript"/>
              </w:rPr>
              <w:t>1</w:t>
            </w:r>
            <w:r>
              <w:rPr>
                <w:rFonts w:ascii="Calibri" w:hAnsi="Calibri"/>
                <w:sz w:val="20"/>
              </w:rPr>
              <w:t>Health prevention measure definitions available here: https://www.cdc.gov/places/measure-definitions/prevention/index.html</w:t>
            </w:r>
          </w:p>
        </w:tc>
      </w:tr>
      <w:tr w:rsidR="00575FB5" w14:paraId="2BD7FA17" w14:textId="77777777" w:rsidTr="000B1DA9">
        <w:trPr>
          <w:cantSplit/>
        </w:trPr>
        <w:tc>
          <w:tcPr>
            <w:tcW w:w="0" w:type="auto"/>
            <w:gridSpan w:val="5"/>
          </w:tcPr>
          <w:p w14:paraId="2BD7FA16" w14:textId="77777777" w:rsidR="00575FB5" w:rsidRDefault="00A64545" w:rsidP="000B1DA9">
            <w:pPr>
              <w:keepNext/>
              <w:spacing w:after="60"/>
            </w:pPr>
            <w:r>
              <w:rPr>
                <w:rFonts w:ascii="Calibri" w:hAnsi="Calibri"/>
                <w:sz w:val="20"/>
              </w:rPr>
              <w:t>Data Source: Centers for Disease Control and Prevention, National Center for Chronic Disease Prevention and Health Promotion, Division of Population Health, 2024</w:t>
            </w:r>
          </w:p>
        </w:tc>
      </w:tr>
    </w:tbl>
    <w:p w14:paraId="2BD7FA18" w14:textId="54D7A9F6" w:rsidR="00575FB5" w:rsidRDefault="00A64545" w:rsidP="00FE2343">
      <w:pPr>
        <w:pStyle w:val="Heading3"/>
      </w:pPr>
      <w:bookmarkStart w:id="33" w:name="_Toc196817670"/>
      <w:bookmarkStart w:id="34" w:name="health-insurance"/>
      <w:bookmarkEnd w:id="32"/>
      <w:r>
        <w:t>Health Insurance</w:t>
      </w:r>
      <w:bookmarkEnd w:id="33"/>
    </w:p>
    <w:p w14:paraId="5E45C5CC" w14:textId="75D442CE" w:rsidR="00427841" w:rsidRPr="00427841" w:rsidRDefault="00427841" w:rsidP="00427841">
      <w:r>
        <w:t>Health insurance supports access to routine health care and provides some protection from unanticipated medical expenses. In Albemarle, 1 in 20 people do not have health insurance (Figure 3.4). Those without insurance are less likely to have a primary care provider, are more likely to delay or forgo needed care, and receive fewer preventative services.</w:t>
      </w:r>
      <w:r>
        <w:rPr>
          <w:vertAlign w:val="superscript"/>
        </w:rPr>
        <w:footnoteReference w:id="45"/>
      </w:r>
      <w:r>
        <w:t xml:space="preserve"> </w:t>
      </w:r>
    </w:p>
    <w:p w14:paraId="2BD7FA19" w14:textId="77777777" w:rsidR="00575FB5" w:rsidRDefault="00A64545">
      <w:pPr>
        <w:pStyle w:val="CaptionedFigure"/>
        <w:framePr w:wrap="notBeside"/>
      </w:pPr>
      <w:r>
        <w:rPr>
          <w:noProof/>
        </w:rPr>
        <w:lastRenderedPageBreak/>
        <w:drawing>
          <wp:inline distT="0" distB="0" distL="0" distR="0" wp14:anchorId="2BD7FD27" wp14:editId="2822004E">
            <wp:extent cx="4828032" cy="3017520"/>
            <wp:effectExtent l="0" t="0" r="0" b="5080"/>
            <wp:docPr id="90" name="Picture" descr="Figure 3.4: Residents with No Health Insurance by Race, 2023. Overall, approximately 5% of residents do not have health insurance. This value is 7% for Asian residents, 8% for Black residents, 27% for Hispanic residents, 11% for multiracial and 3%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albemarle-profile_files/figure-docx/health-insure-race-1.png"/>
                    <pic:cNvPicPr>
                      <a:picLocks noChangeAspect="1" noChangeArrowheads="1"/>
                    </pic:cNvPicPr>
                  </pic:nvPicPr>
                  <pic:blipFill>
                    <a:blip r:embed="rId32"/>
                    <a:stretch>
                      <a:fillRect/>
                    </a:stretch>
                  </pic:blipFill>
                  <pic:spPr bwMode="auto">
                    <a:xfrm>
                      <a:off x="0" y="0"/>
                      <a:ext cx="4828032" cy="3017520"/>
                    </a:xfrm>
                    <a:prstGeom prst="rect">
                      <a:avLst/>
                    </a:prstGeom>
                    <a:noFill/>
                    <a:ln w="9525">
                      <a:noFill/>
                      <a:headEnd/>
                      <a:tailEnd/>
                    </a:ln>
                  </pic:spPr>
                </pic:pic>
              </a:graphicData>
            </a:graphic>
          </wp:inline>
        </w:drawing>
      </w:r>
    </w:p>
    <w:p w14:paraId="2BD7FA1A" w14:textId="77777777" w:rsidR="00575FB5" w:rsidRDefault="00A64545">
      <w:pPr>
        <w:pStyle w:val="ImageCaption"/>
      </w:pPr>
      <w:r>
        <w:t>Figure 3.4: Residents with No Health Insurance by Race, 2023. Overall, approximately 5% of residents do not have health insurance. This value is 7% for Asian residents, 8% for Black residents, 27% for Hispanic residents, 11% for multiracial and 3% white.</w:t>
      </w:r>
    </w:p>
    <w:p w14:paraId="6628E945" w14:textId="6508DB1C" w:rsidR="006F26BD" w:rsidRDefault="006F26BD" w:rsidP="006F26BD">
      <w:r>
        <w:t xml:space="preserve">Significant disparities exist across racial and ethnic groups in Albemarle: 27% of Hispanic residents report that they do not have health insurance compared to 3% of white residents. Put differently, nearly 3 in 10 Hispanic residents in the county do not have health insurance. </w:t>
      </w:r>
    </w:p>
    <w:p w14:paraId="4D7EA624" w14:textId="26CBAE6B" w:rsidR="006F26BD" w:rsidRDefault="006F26BD" w:rsidP="006F26BD">
      <w:r>
        <w:t>Differences in health insurance coverage can also be seen geographically in Albemarle (Figure 3.5).</w:t>
      </w:r>
    </w:p>
    <w:p w14:paraId="2BD7FA1B" w14:textId="326B1A7B" w:rsidR="00575FB5" w:rsidRDefault="00462184">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"https://lh7-rt.googleusercontent.com/docsz/AD_4nXfcH6JMdXfSTZFxWyV6o1pOfxf15rfPMol-vZOC1TjbRynkyem1dvof6jH8hbwc9M7ANkTBxJEFpQQv3aB3iNdS9FXoKvJPMlQZ6qifYEnELUFHZeiqbbOMaUJT7ELgyZCawJoc?key=RhGJrPOsJ1n2qhnYK5sl-Jrs"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5FBF461C" wp14:editId="10953702">
            <wp:extent cx="5577840" cy="4835840"/>
            <wp:effectExtent l="0" t="0" r="0" b="3175"/>
            <wp:docPr id="495329238" name="Picture 8" descr="A map with a blue triangle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29238" name="Picture 8" descr="A map with a blue triangle with black numbers&#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4835840"/>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A1C" w14:textId="77777777" w:rsidR="00575FB5" w:rsidRDefault="00A64545">
      <w:pPr>
        <w:pStyle w:val="ImageCaption"/>
      </w:pPr>
      <w:r>
        <w:t>Figure 3.5: Residents with No Health Insurance by Census Tract. The percent of residents without health insurance ranges from lows between 0%-4% in many tracts to a high of 31% in the Albemarle HS area.</w:t>
      </w:r>
    </w:p>
    <w:p w14:paraId="694B70C6" w14:textId="64E374BD" w:rsidR="00AF20CB" w:rsidRDefault="00AF20CB" w:rsidP="00AF20CB">
      <w:r>
        <w:t>The percent of residents without health insurance ranges from a low of 0% to a high of 31%. While the rate of no health insurance is under 10% for most areas of the county, there are five tracts with higher rates: Hydraulic (10%), Southern Albemarle-Scottsville (11%), Commonwealth-</w:t>
      </w:r>
      <w:proofErr w:type="spellStart"/>
      <w:r>
        <w:t>Townwood</w:t>
      </w:r>
      <w:proofErr w:type="spellEnd"/>
      <w:r>
        <w:t>-</w:t>
      </w:r>
      <w:proofErr w:type="spellStart"/>
      <w:r>
        <w:t>Berkmar</w:t>
      </w:r>
      <w:proofErr w:type="spellEnd"/>
      <w:r>
        <w:t xml:space="preserve"> (13%), Oak Hill, Southwood (20%), and Albemarle High School (31%). Strategies to increase insurance coverage rates are critical for making sure more people get important health care services, like preventive care and treatment for chronic illnesses.</w:t>
      </w:r>
    </w:p>
    <w:p w14:paraId="2BD7FA1D" w14:textId="5B7D3155" w:rsidR="00575FB5" w:rsidRDefault="00A64545" w:rsidP="00FE2343">
      <w:pPr>
        <w:pStyle w:val="Heading3"/>
      </w:pPr>
      <w:bookmarkStart w:id="35" w:name="_Toc196817671"/>
      <w:bookmarkStart w:id="36" w:name="ems-responses-to-opioid-overdoses"/>
      <w:bookmarkEnd w:id="34"/>
      <w:r>
        <w:t>EMS Responses to Opioid Overdoses</w:t>
      </w:r>
      <w:bookmarkEnd w:id="35"/>
    </w:p>
    <w:p w14:paraId="08C0941B" w14:textId="24748AE7" w:rsidR="002B532C" w:rsidRDefault="002B532C" w:rsidP="002B532C">
      <w:r>
        <w:t>Substance Use Disorder (SUD) is a public health issue that impacts our whole community. Harm reduction programs and policy can directly help those suffering from SUD. One of the ways we can monitor the severity of substance use in the community is through the number of calls to Emergency Medical Services (EMS) related to opioid overdoses.</w:t>
      </w:r>
    </w:p>
    <w:p w14:paraId="085BCCC7" w14:textId="5F5E815D" w:rsidR="002B532C" w:rsidRPr="002B532C" w:rsidRDefault="002B532C" w:rsidP="002B532C">
      <w:r>
        <w:lastRenderedPageBreak/>
        <w:t>There is some geographic concentration in EMS calls for opioid overdose over the five-year period of 2019-2023. There were more calls received in the more developed areas around the City of Charlottesville and in Southern Albemarle (Figure 3.6).</w:t>
      </w:r>
    </w:p>
    <w:p w14:paraId="2BD7FA1E" w14:textId="77777777" w:rsidR="00575FB5" w:rsidRDefault="00A64545">
      <w:pPr>
        <w:pStyle w:val="CaptionedFigure"/>
        <w:framePr w:wrap="notBeside"/>
      </w:pPr>
      <w:r>
        <w:rPr>
          <w:noProof/>
        </w:rPr>
        <w:drawing>
          <wp:inline distT="0" distB="0" distL="0" distR="0" wp14:anchorId="2BD7FD2B" wp14:editId="72352E2C">
            <wp:extent cx="4572000" cy="5225141"/>
            <wp:effectExtent l="0" t="0" r="0" b="0"/>
            <wp:docPr id="97" name="Picture" descr="Figure 3.6: EMS Responses to Opioid Overdoses by Census Tract: 12/1/16-7/10/24. The number of emergency services responses to overdoses varies by place, with higher numbers in the south/eastern region of the county and in tracts bordering the City of Charlottesv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albemarle-profile_files/figure-docx/opioid-tract-1.png"/>
                    <pic:cNvPicPr>
                      <a:picLocks noChangeAspect="1" noChangeArrowheads="1"/>
                    </pic:cNvPicPr>
                  </pic:nvPicPr>
                  <pic:blipFill>
                    <a:blip r:embed="rId34"/>
                    <a:stretch>
                      <a:fillRect/>
                    </a:stretch>
                  </pic:blipFill>
                  <pic:spPr bwMode="auto">
                    <a:xfrm>
                      <a:off x="0" y="0"/>
                      <a:ext cx="4572000" cy="5225141"/>
                    </a:xfrm>
                    <a:prstGeom prst="rect">
                      <a:avLst/>
                    </a:prstGeom>
                    <a:noFill/>
                    <a:ln w="9525">
                      <a:noFill/>
                      <a:headEnd/>
                      <a:tailEnd/>
                    </a:ln>
                  </pic:spPr>
                </pic:pic>
              </a:graphicData>
            </a:graphic>
          </wp:inline>
        </w:drawing>
      </w:r>
    </w:p>
    <w:p w14:paraId="2BD7FA1F" w14:textId="77777777" w:rsidR="00575FB5" w:rsidRDefault="00A64545">
      <w:pPr>
        <w:pStyle w:val="ImageCaption"/>
      </w:pPr>
      <w:r>
        <w:t>Figure 3.6: EMS Responses to Opioid Overdoses by Census Tract: 12/1/16-7/10/24. The number of emergency services responses to overdoses varies by place, with higher numbers in the south/eastern region of the county and in tracts bordering the City of Charlottesville.</w:t>
      </w:r>
    </w:p>
    <w:p w14:paraId="4A4DEED3" w14:textId="77777777" w:rsidR="003C5591" w:rsidRDefault="003C5591" w:rsidP="00FE2343">
      <w:pPr>
        <w:pStyle w:val="Heading3"/>
      </w:pPr>
      <w:bookmarkStart w:id="37" w:name="_Toc196817672"/>
      <w:r>
        <w:t>Policy Connections</w:t>
      </w:r>
      <w:bookmarkEnd w:id="37"/>
    </w:p>
    <w:p w14:paraId="078137FD" w14:textId="076F36FB" w:rsidR="003C5591" w:rsidRDefault="003C5591" w:rsidP="003C5591">
      <w:r>
        <w:t>Improved health, for individuals and the community, depends on access to quality health care and health-supporting environments. Health equity is enhanced when all residents share in this access.</w:t>
      </w:r>
    </w:p>
    <w:p w14:paraId="55A79F6F" w14:textId="6B141C76" w:rsidR="003C5591" w:rsidRDefault="003C5591" w:rsidP="003C5591">
      <w:r>
        <w:t xml:space="preserve">The complexity of health coverage options can pose a burden for individuals without health </w:t>
      </w:r>
      <w:r>
        <w:lastRenderedPageBreak/>
        <w:t>insurance.</w:t>
      </w:r>
      <w:r>
        <w:rPr>
          <w:vertAlign w:val="superscript"/>
        </w:rPr>
        <w:footnoteReference w:id="46"/>
      </w:r>
      <w:r>
        <w:t xml:space="preserve"> Increasing outreach and enrollment support has proven to increase uptake of health insurance.</w:t>
      </w:r>
      <w:r>
        <w:rPr>
          <w:vertAlign w:val="superscript"/>
        </w:rPr>
        <w:footnoteReference w:id="47"/>
      </w:r>
      <w:r>
        <w:rPr>
          <w:vertAlign w:val="superscript"/>
        </w:rPr>
        <w:t>,</w:t>
      </w:r>
      <w:r>
        <w:rPr>
          <w:vertAlign w:val="superscript"/>
        </w:rPr>
        <w:footnoteReference w:id="48"/>
      </w:r>
      <w:r>
        <w:t xml:space="preserve"> Because many residents will remain uninsured or under-insured, investment in alternative medical care, like that offered by the Free Clinic, will remain an important resource for the community. Even with health insurance coverage, accessing care frequently poses an additional hurdle. Programs that bring health care providers to residents—embedding clinics and nurse practitioners in communities of need, mobile clinics and services, in-school health checks—increase</w:t>
      </w:r>
      <w:r w:rsidR="00413A23">
        <w:t>s</w:t>
      </w:r>
      <w:r>
        <w:t xml:space="preserve"> use of preventative services and care for chronic conditions. Community health workers can further amplify outreach, education, health navigation, and ultimately, use of health resources in targeted communities.</w:t>
      </w:r>
      <w:r>
        <w:rPr>
          <w:vertAlign w:val="superscript"/>
        </w:rPr>
        <w:footnoteReference w:id="49"/>
      </w:r>
      <w:r>
        <w:t xml:space="preserve"> Residents, especially low-income residents, may remain wary of accessing health resources if they fear accruing medical debt and the consequences of aggressive debt collection practices by health</w:t>
      </w:r>
      <w:r w:rsidR="00413A23">
        <w:t>care</w:t>
      </w:r>
      <w:r>
        <w:t>-providing systems.</w:t>
      </w:r>
    </w:p>
    <w:p w14:paraId="7891A706" w14:textId="75DFF84D" w:rsidR="003C5591" w:rsidRDefault="003C5591" w:rsidP="003C5591">
      <w:r>
        <w:t>Healthy environments afford access to healthful foods, green spaces and safe walkability, and protection from harmful pollutants, heat, and related conditions of the built environment. Proximity to healthy food retailers and sources promotes healthier diets and lowers the risk of food insecurity.</w:t>
      </w:r>
      <w:r>
        <w:rPr>
          <w:vertAlign w:val="superscript"/>
        </w:rPr>
        <w:footnoteReference w:id="50"/>
      </w:r>
      <w:r>
        <w:t xml:space="preserve"> Subsidizing the development of grocery stores and community gardens in more urban communities advances the health of communities. Nearby parks, trails, and open spaces that promote physical activity can improve the physical and mental health of residents, especially among urban and suburban residents.</w:t>
      </w:r>
      <w:r>
        <w:rPr>
          <w:vertAlign w:val="superscript"/>
        </w:rPr>
        <w:footnoteReference w:id="51"/>
      </w:r>
      <w:r>
        <w:t xml:space="preserve"> In addition to supporting physical activity, green spaces and green infrastructure play a role in reducing environmental hazards like heat in urban areas.</w:t>
      </w:r>
    </w:p>
    <w:p w14:paraId="06C17FB4" w14:textId="77777777" w:rsidR="003C5591" w:rsidRDefault="003C5591" w:rsidP="003C5591">
      <w:r>
        <w:t xml:space="preserve">The rise of fatal opioid overdoses in the Commonwealth, driven largely by the rise in synthetic opioids, are also reflected locally. Research supports harm reduction as a key strategy: naloxone distribution and education as well as syringe service programs and </w:t>
      </w:r>
      <w:r>
        <w:lastRenderedPageBreak/>
        <w:t>fentanyl test strip distribution.</w:t>
      </w:r>
      <w:r>
        <w:rPr>
          <w:vertAlign w:val="superscript"/>
        </w:rPr>
        <w:footnoteReference w:id="52"/>
      </w:r>
      <w:r>
        <w:t xml:space="preserve"> The work of the Community Mental Health and Wellness Coalition in sharing and amplifying access to harm reduction training and resources is more necessary than ever.</w:t>
      </w:r>
      <w:r>
        <w:rPr>
          <w:vertAlign w:val="superscript"/>
        </w:rPr>
        <w:footnoteReference w:id="53"/>
      </w:r>
      <w:r>
        <w:t xml:space="preserve"> While Virginia passed a safe reporting law in 2015,</w:t>
      </w:r>
      <w:r>
        <w:rPr>
          <w:vertAlign w:val="superscript"/>
        </w:rPr>
        <w:footnoteReference w:id="54"/>
      </w:r>
      <w:r>
        <w:t xml:space="preserve"> continued efforts to raise awareness of the protections from arrest and prosecution afforded by the law could reduce barriers to receiving lifesaving care.</w:t>
      </w:r>
    </w:p>
    <w:p w14:paraId="4DE3C617" w14:textId="77777777" w:rsidR="00B54147" w:rsidRDefault="00B54147" w:rsidP="003C5591"/>
    <w:p w14:paraId="2BD7FA20" w14:textId="091E669F" w:rsidR="00575FB5" w:rsidRPr="00B54147" w:rsidRDefault="00A64545" w:rsidP="00B54147">
      <w:pPr>
        <w:pStyle w:val="Heading2"/>
        <w:rPr>
          <w:rFonts w:ascii="Aptos Narrow" w:hAnsi="Aptos Narrow"/>
          <w:sz w:val="48"/>
        </w:rPr>
      </w:pPr>
      <w:bookmarkStart w:id="38" w:name="_Toc196817673"/>
      <w:bookmarkStart w:id="39" w:name="access-to-knowledge-education-profile"/>
      <w:bookmarkEnd w:id="25"/>
      <w:bookmarkEnd w:id="36"/>
      <w:r>
        <w:t>Access to Knowledge: Education Profile</w:t>
      </w:r>
      <w:bookmarkEnd w:id="38"/>
    </w:p>
    <w:p w14:paraId="325944DD" w14:textId="5281789C" w:rsidR="00FF0B69" w:rsidRPr="00FF0B69" w:rsidRDefault="00FF0B69" w:rsidP="00FF0B69">
      <w:r>
        <w:t>Education promotes personal development in multiple ways and directly influences employment and earnings, which in turn influence access to decent housing, food, healthcare, transportation, and more. Education also enhances individual and collective civic life. Albemarle County is notable for its well-educated population, further supported by hosting a high-ranking university. More granular data on educational attainment in Albemarle County tells a more complex story and points to paths for improvement.</w:t>
      </w:r>
    </w:p>
    <w:p w14:paraId="2BD7FA21" w14:textId="6C8AA568" w:rsidR="00575FB5" w:rsidRDefault="00A64545" w:rsidP="00FE2343">
      <w:pPr>
        <w:pStyle w:val="Heading3"/>
      </w:pPr>
      <w:bookmarkStart w:id="40" w:name="_Toc196817674"/>
      <w:bookmarkStart w:id="41" w:name="degree-attainment"/>
      <w:r>
        <w:t>Degree Attainment</w:t>
      </w:r>
      <w:bookmarkEnd w:id="40"/>
    </w:p>
    <w:p w14:paraId="0E2B0F6F" w14:textId="60CCFD91" w:rsidR="00575CD2" w:rsidRPr="00575CD2" w:rsidRDefault="00575CD2" w:rsidP="00575CD2">
      <w:r>
        <w:t>Differences in educational attainment by race and ethnicity for those aged 25 years or older raise stark equity concerns (Figure 4.1); 65% of white adults hold a bachelor’s degree or higher compared to 31% of Black adults and 36% of Hispanic adults. Additionally, 1 out of 5 Hispanic residents in the County have less than a high school diploma—the highest percent of any racial/ethnic group present in this data.</w:t>
      </w:r>
    </w:p>
    <w:p w14:paraId="2BD7FA22" w14:textId="77777777" w:rsidR="00575FB5" w:rsidRDefault="00A64545">
      <w:pPr>
        <w:pStyle w:val="CaptionedFigure"/>
        <w:framePr w:wrap="notBeside"/>
      </w:pPr>
      <w:r>
        <w:rPr>
          <w:noProof/>
        </w:rPr>
        <w:lastRenderedPageBreak/>
        <w:drawing>
          <wp:inline distT="0" distB="0" distL="0" distR="0" wp14:anchorId="2BD7FD2D" wp14:editId="65D9B600">
            <wp:extent cx="5067301" cy="3200400"/>
            <wp:effectExtent l="0" t="0" r="0" b="0"/>
            <wp:docPr id="102" name="Picture" descr="Figure 4.1: Educational Attainment by Race/Ethnicity for the population 25 years and over, 2023. While 61% of residents overall have a bachelor’s degree or higher, 31% of Black residents, 36% of Hispanic residents, and 65%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albemarle-profile_files/figure-docx/degree-attain-race-1.png"/>
                    <pic:cNvPicPr>
                      <a:picLocks noChangeAspect="1" noChangeArrowheads="1"/>
                    </pic:cNvPicPr>
                  </pic:nvPicPr>
                  <pic:blipFill>
                    <a:blip r:embed="rId35"/>
                    <a:stretch>
                      <a:fillRect/>
                    </a:stretch>
                  </pic:blipFill>
                  <pic:spPr bwMode="auto">
                    <a:xfrm>
                      <a:off x="0" y="0"/>
                      <a:ext cx="5067301" cy="3200400"/>
                    </a:xfrm>
                    <a:prstGeom prst="rect">
                      <a:avLst/>
                    </a:prstGeom>
                    <a:noFill/>
                    <a:ln w="9525">
                      <a:noFill/>
                      <a:headEnd/>
                      <a:tailEnd/>
                    </a:ln>
                  </pic:spPr>
                </pic:pic>
              </a:graphicData>
            </a:graphic>
          </wp:inline>
        </w:drawing>
      </w:r>
    </w:p>
    <w:p w14:paraId="2BD7FA23" w14:textId="77777777" w:rsidR="00575FB5" w:rsidRDefault="00A64545">
      <w:pPr>
        <w:pStyle w:val="ImageCaption"/>
      </w:pPr>
      <w:r>
        <w:t>Figure 4.1: Educational Attainment by Race/Ethnicity for the population 25 years and over, 2023. While 61% of residents overall have a bachelor’s degree or higher, 31% of Black residents, 36% of Hispanic residents, and 65% of white residents have BA’s or higher.</w:t>
      </w:r>
    </w:p>
    <w:p w14:paraId="72E53E71" w14:textId="35C50031" w:rsidR="002775F5" w:rsidRDefault="002775F5" w:rsidP="002775F5">
      <w:r>
        <w:t>There is also significant geographic variation in the rates of bachelor’s degree attainment throughout Albemarle County (Figure 4.2). In nearly one third of the tracts in the county, over 70% of residents have a rate of bachelor’s degree. However, there are also seven tracts where less than half of residents 25 years and older have a bachelor’s degree. These areas include Southern Albemarle/Scottsville and Commonwealth-</w:t>
      </w:r>
      <w:proofErr w:type="spellStart"/>
      <w:r>
        <w:t>Townwood</w:t>
      </w:r>
      <w:proofErr w:type="spellEnd"/>
      <w:r>
        <w:t>-</w:t>
      </w:r>
      <w:proofErr w:type="spellStart"/>
      <w:r>
        <w:t>Berkmar</w:t>
      </w:r>
      <w:proofErr w:type="spellEnd"/>
      <w:r>
        <w:t xml:space="preserve"> with rates of degree attainment of 40% and 37% respectively.</w:t>
      </w:r>
    </w:p>
    <w:p w14:paraId="2BD7FA24" w14:textId="77777777" w:rsidR="00575FB5" w:rsidRDefault="00A64545">
      <w:pPr>
        <w:pStyle w:val="CaptionedFigure"/>
        <w:framePr w:wrap="notBeside"/>
      </w:pPr>
      <w:r>
        <w:rPr>
          <w:noProof/>
        </w:rPr>
        <w:lastRenderedPageBreak/>
        <w:drawing>
          <wp:inline distT="0" distB="0" distL="0" distR="0" wp14:anchorId="2BD7FD2F" wp14:editId="2BD7FD30">
            <wp:extent cx="5943600" cy="4754880"/>
            <wp:effectExtent l="0" t="0" r="0" b="0"/>
            <wp:docPr id="105" name="Picture" descr="Figure 4.2: Education Level: Bachelor’s Degree or Higher by Census Tract for the population 25 years and older, 2023. Bachelor’s degree attainment ranges from 37% in the Commonwealth-Townwood-Berkmar tract to 86% in the Old Ivy-Darden School area."/>
            <wp:cNvGraphicFramePr/>
            <a:graphic xmlns:a="http://schemas.openxmlformats.org/drawingml/2006/main">
              <a:graphicData uri="http://schemas.openxmlformats.org/drawingml/2006/picture">
                <pic:pic xmlns:pic="http://schemas.openxmlformats.org/drawingml/2006/picture">
                  <pic:nvPicPr>
                    <pic:cNvPr id="106" name="Picture" descr="albemarle-profile_files/figure-docx/degree-attain-tract-1.png"/>
                    <pic:cNvPicPr>
                      <a:picLocks noChangeAspect="1" noChangeArrowheads="1"/>
                    </pic:cNvPicPr>
                  </pic:nvPicPr>
                  <pic:blipFill>
                    <a:blip r:embed="rId36"/>
                    <a:stretch>
                      <a:fillRect/>
                    </a:stretch>
                  </pic:blipFill>
                  <pic:spPr bwMode="auto">
                    <a:xfrm>
                      <a:off x="0" y="0"/>
                      <a:ext cx="5943600" cy="4754880"/>
                    </a:xfrm>
                    <a:prstGeom prst="rect">
                      <a:avLst/>
                    </a:prstGeom>
                    <a:noFill/>
                    <a:ln w="9525">
                      <a:noFill/>
                      <a:headEnd/>
                      <a:tailEnd/>
                    </a:ln>
                  </pic:spPr>
                </pic:pic>
              </a:graphicData>
            </a:graphic>
          </wp:inline>
        </w:drawing>
      </w:r>
    </w:p>
    <w:p w14:paraId="2BD7FA25" w14:textId="77777777" w:rsidR="00575FB5" w:rsidRDefault="00A64545">
      <w:pPr>
        <w:pStyle w:val="ImageCaption"/>
      </w:pPr>
      <w:r>
        <w:t>Figure 4.2: Education Level: Bachelor’s Degree or Higher by Census Tract for the population 25 years and older, 2023. Bachelor’s degree attainment ranges from 37% in the Commonwealth-</w:t>
      </w:r>
      <w:proofErr w:type="spellStart"/>
      <w:r>
        <w:t>Townwood</w:t>
      </w:r>
      <w:proofErr w:type="spellEnd"/>
      <w:r>
        <w:t>-</w:t>
      </w:r>
      <w:proofErr w:type="spellStart"/>
      <w:r>
        <w:t>Berkmar</w:t>
      </w:r>
      <w:proofErr w:type="spellEnd"/>
      <w:r>
        <w:t xml:space="preserve"> tract to 86% in the Old Ivy-Darden School area.</w:t>
      </w:r>
    </w:p>
    <w:p w14:paraId="0EC3B5BA" w14:textId="3BC88D3F" w:rsidR="003A230D" w:rsidRPr="003A230D" w:rsidRDefault="003A230D" w:rsidP="003A230D">
      <w:pPr>
        <w:rPr>
          <w:i/>
          <w:sz w:val="20"/>
          <w:szCs w:val="20"/>
        </w:rPr>
      </w:pPr>
      <w:r>
        <w:t>There are many post-secondary alternatives to attaining a bachelor’s degree that can prepare students for successful careers not accounted for in these data, including associate's degrees, vocational certificate programs, and apprenticeships. Even so, greater levels of higher education in an area are associated with positive social outcomes for the entire community, including lower crime rates, greater civic engagement, and longer and healthier lives.</w:t>
      </w:r>
      <w:r>
        <w:rPr>
          <w:vertAlign w:val="superscript"/>
        </w:rPr>
        <w:footnoteReference w:id="55"/>
      </w:r>
      <w:r>
        <w:t xml:space="preserve"> The geographic clustering by education means these additional benefits of education are also distributed unequally.</w:t>
      </w:r>
    </w:p>
    <w:p w14:paraId="2BD7FA26" w14:textId="73963CCE" w:rsidR="00575FB5" w:rsidRDefault="00A64545" w:rsidP="00FE2343">
      <w:pPr>
        <w:pStyle w:val="Heading3"/>
      </w:pPr>
      <w:bookmarkStart w:id="42" w:name="_Toc196817675"/>
      <w:bookmarkStart w:id="43" w:name="school-enrollment"/>
      <w:bookmarkEnd w:id="41"/>
      <w:r>
        <w:t>School Enrollment</w:t>
      </w:r>
      <w:bookmarkEnd w:id="42"/>
    </w:p>
    <w:p w14:paraId="7F812F73" w14:textId="3FACFECD" w:rsidR="00611E97" w:rsidRPr="00611E97" w:rsidRDefault="00611E97" w:rsidP="00611E97">
      <w:r>
        <w:t xml:space="preserve">School enrollment measures how many young people, ages 3 to 24 years, currently attend </w:t>
      </w:r>
      <w:r>
        <w:lastRenderedPageBreak/>
        <w:t>a public school, private school, college or university.</w:t>
      </w:r>
      <w:r>
        <w:rPr>
          <w:vertAlign w:val="superscript"/>
        </w:rPr>
        <w:footnoteReference w:id="56"/>
      </w:r>
      <w:r>
        <w:t xml:space="preserve"> Like degree attainment, there are geographic disparities in the rate of school enrollment across Albemarle. Overall, the school enrollment rates for ages 3-24 are high in Albemarle County, between 70-98% for most tracts. Three tracts fall below these rates: in Oak Hill/Southwood school enrollment is 68%, Branchland is 56%, and in the Hydraulic area the rate is 53%.</w:t>
      </w:r>
    </w:p>
    <w:p w14:paraId="2BD7FA27" w14:textId="77777777" w:rsidR="00575FB5" w:rsidRDefault="00A64545">
      <w:pPr>
        <w:pStyle w:val="CaptionedFigure"/>
        <w:framePr w:wrap="notBeside"/>
      </w:pPr>
      <w:r>
        <w:rPr>
          <w:noProof/>
        </w:rPr>
        <w:drawing>
          <wp:inline distT="0" distB="0" distL="0" distR="0" wp14:anchorId="2BD7FD31" wp14:editId="2BD7FD32">
            <wp:extent cx="5943600" cy="4754880"/>
            <wp:effectExtent l="0" t="0" r="0" b="0"/>
            <wp:docPr id="109" name="Picture" descr="Figure 4.3: School Enrollment (Ages 3-24) by Census Tract, 2023. School enrollment ranges from 53% in Hydraulic to 98% in the Carr’s Hill-McCormick Road (UVA) and Old Ivy-Darden School (UVA) tracts."/>
            <wp:cNvGraphicFramePr/>
            <a:graphic xmlns:a="http://schemas.openxmlformats.org/drawingml/2006/main">
              <a:graphicData uri="http://schemas.openxmlformats.org/drawingml/2006/picture">
                <pic:pic xmlns:pic="http://schemas.openxmlformats.org/drawingml/2006/picture">
                  <pic:nvPicPr>
                    <pic:cNvPr id="110" name="Picture" descr="albemarle-profile_files/figure-docx/school-enroll-1.png"/>
                    <pic:cNvPicPr>
                      <a:picLocks noChangeAspect="1" noChangeArrowheads="1"/>
                    </pic:cNvPicPr>
                  </pic:nvPicPr>
                  <pic:blipFill>
                    <a:blip r:embed="rId37"/>
                    <a:stretch>
                      <a:fillRect/>
                    </a:stretch>
                  </pic:blipFill>
                  <pic:spPr bwMode="auto">
                    <a:xfrm>
                      <a:off x="0" y="0"/>
                      <a:ext cx="5943600" cy="4754880"/>
                    </a:xfrm>
                    <a:prstGeom prst="rect">
                      <a:avLst/>
                    </a:prstGeom>
                    <a:noFill/>
                    <a:ln w="9525">
                      <a:noFill/>
                      <a:headEnd/>
                      <a:tailEnd/>
                    </a:ln>
                  </pic:spPr>
                </pic:pic>
              </a:graphicData>
            </a:graphic>
          </wp:inline>
        </w:drawing>
      </w:r>
    </w:p>
    <w:p w14:paraId="2BD7FA28" w14:textId="77777777" w:rsidR="00575FB5" w:rsidRDefault="00A64545">
      <w:pPr>
        <w:pStyle w:val="ImageCaption"/>
      </w:pPr>
      <w:r>
        <w:t>Figure 4.3: School Enrollment (Ages 3-24) by Census Tract, 2023. School enrollment ranges from 53% in Hydraulic to 98% in the Carr’s Hill-McCormick Road (UVA) and Old Ivy-Darden School (UVA) tracts.</w:t>
      </w:r>
    </w:p>
    <w:p w14:paraId="70969037" w14:textId="69C94700" w:rsidR="005731E5" w:rsidRPr="005731E5" w:rsidRDefault="005731E5" w:rsidP="005731E5">
      <w:pPr>
        <w:rPr>
          <w:i/>
          <w:sz w:val="20"/>
          <w:szCs w:val="20"/>
        </w:rPr>
      </w:pPr>
      <w:r>
        <w:t xml:space="preserve">Apart from the rate of formal school attendance among young people, data from the Albemarle County Public School (ACPS) District point to disparities in the experience of school among youth </w:t>
      </w:r>
      <w:proofErr w:type="gramStart"/>
      <w:r>
        <w:t>on the basis of</w:t>
      </w:r>
      <w:proofErr w:type="gramEnd"/>
      <w:r>
        <w:t xml:space="preserve"> race and ethnicity. </w:t>
      </w:r>
    </w:p>
    <w:p w14:paraId="2BD7FA29" w14:textId="2ABD93A8" w:rsidR="00575FB5" w:rsidRDefault="00A64545" w:rsidP="00FE2343">
      <w:pPr>
        <w:pStyle w:val="Heading3"/>
      </w:pPr>
      <w:bookmarkStart w:id="44" w:name="_Toc196817676"/>
      <w:bookmarkStart w:id="45" w:name="ap-dual-enrollment"/>
      <w:bookmarkEnd w:id="43"/>
      <w:r>
        <w:lastRenderedPageBreak/>
        <w:t>AP &amp; Dual Enrollment</w:t>
      </w:r>
      <w:bookmarkEnd w:id="44"/>
    </w:p>
    <w:p w14:paraId="2BD7FA2A" w14:textId="77777777" w:rsidR="00575FB5" w:rsidRDefault="00A64545">
      <w:pPr>
        <w:pStyle w:val="CaptionedFigure"/>
        <w:framePr w:wrap="notBeside"/>
      </w:pPr>
      <w:r>
        <w:rPr>
          <w:noProof/>
        </w:rPr>
        <w:drawing>
          <wp:inline distT="0" distB="0" distL="0" distR="0" wp14:anchorId="2BD7FD33" wp14:editId="1C53A22C">
            <wp:extent cx="5334000" cy="3200400"/>
            <wp:effectExtent l="0" t="0" r="0" b="0"/>
            <wp:docPr id="113" name="Picture" descr="Figure 4.4: AP &amp; Dual Enrollment in ACPS, 2023-2024. For all students, 10th-12th grades, 48% are taking 1 or more AP courses. For students 11th-12th grades, 46% are enrolled in 1 or more Dual Enrollment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descr="albemarle-profile_files/figure-docx/ap-enroll-1.png"/>
                    <pic:cNvPicPr>
                      <a:picLocks noChangeAspect="1" noChangeArrowheads="1"/>
                    </pic:cNvPicPr>
                  </pic:nvPicPr>
                  <pic:blipFill>
                    <a:blip r:embed="rId38"/>
                    <a:stretch>
                      <a:fillRect/>
                    </a:stretch>
                  </pic:blipFill>
                  <pic:spPr bwMode="auto">
                    <a:xfrm>
                      <a:off x="0" y="0"/>
                      <a:ext cx="5334000" cy="3200400"/>
                    </a:xfrm>
                    <a:prstGeom prst="rect">
                      <a:avLst/>
                    </a:prstGeom>
                    <a:noFill/>
                    <a:ln w="9525">
                      <a:noFill/>
                      <a:headEnd/>
                      <a:tailEnd/>
                    </a:ln>
                  </pic:spPr>
                </pic:pic>
              </a:graphicData>
            </a:graphic>
          </wp:inline>
        </w:drawing>
      </w:r>
    </w:p>
    <w:p w14:paraId="2BD7FA2B" w14:textId="77777777" w:rsidR="00575FB5" w:rsidRDefault="00A64545">
      <w:pPr>
        <w:pStyle w:val="ImageCaption"/>
      </w:pPr>
      <w:r>
        <w:t xml:space="preserve">Figure 4.4: AP &amp; Dual Enrollment in ACPS, 2023-2024. For all students, 10th-12th grades, 48% are taking 1 or more AP courses. For </w:t>
      </w:r>
      <w:proofErr w:type="gramStart"/>
      <w:r>
        <w:t>students</w:t>
      </w:r>
      <w:proofErr w:type="gramEnd"/>
      <w:r>
        <w:t xml:space="preserve"> 11th-12th grades, 46% are enrolled in 1 or more Dual Enrollment courses.</w:t>
      </w:r>
    </w:p>
    <w:p w14:paraId="3DCE9591" w14:textId="54F12439" w:rsidR="00052DA5" w:rsidRPr="00052DA5" w:rsidRDefault="00052DA5" w:rsidP="00052DA5">
      <w:pPr>
        <w:rPr>
          <w:i/>
          <w:sz w:val="20"/>
          <w:szCs w:val="20"/>
        </w:rPr>
      </w:pPr>
      <w:r>
        <w:t>Data on advanced placement (AP) and dual enrollment courses among ACPS students in the 2023-2024 school year shows higher rates of enrollment in both programs among white, multiracial, and Asian students, relative to all other groups. 35% of white students were taking 1 or more AP courses compared to 14% of Black students and 15% of Hispanic students. The differences were less pronounced for dual enrollment classes, but white students were still nearly twice as likely to be in dual enrollment classes relative to Black and Hispanic students.</w:t>
      </w:r>
    </w:p>
    <w:p w14:paraId="2BD7FA2C" w14:textId="1F4E92A8" w:rsidR="00575FB5" w:rsidRDefault="00A64545" w:rsidP="00FE2343">
      <w:pPr>
        <w:pStyle w:val="Heading3"/>
      </w:pPr>
      <w:bookmarkStart w:id="46" w:name="_Toc196817677"/>
      <w:bookmarkStart w:id="47" w:name="suspensions"/>
      <w:bookmarkEnd w:id="45"/>
      <w:r>
        <w:lastRenderedPageBreak/>
        <w:t>Suspensions</w:t>
      </w:r>
      <w:bookmarkEnd w:id="46"/>
    </w:p>
    <w:p w14:paraId="2BD7FA2D" w14:textId="77777777" w:rsidR="00575FB5" w:rsidRDefault="00A64545">
      <w:pPr>
        <w:pStyle w:val="CaptionedFigure"/>
        <w:framePr w:wrap="notBeside"/>
      </w:pPr>
      <w:r>
        <w:rPr>
          <w:noProof/>
        </w:rPr>
        <w:drawing>
          <wp:inline distT="0" distB="0" distL="0" distR="0" wp14:anchorId="2BD7FD35" wp14:editId="30AF8925">
            <wp:extent cx="4663440" cy="3291840"/>
            <wp:effectExtent l="0" t="0" r="0" b="0"/>
            <wp:docPr id="117" name="Picture" descr="Figure 4.5: Short Term Suspension Incidents by Race/Ethnicity in ACPS, 2023-2024. While 38% of short-term suspensions are given to white students and 35% to Black students, white students account for 58% of the student body and Black students account fo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descr="albemarle-profile_files/figure-docx/suspensions-1.png"/>
                    <pic:cNvPicPr>
                      <a:picLocks noChangeAspect="1" noChangeArrowheads="1"/>
                    </pic:cNvPicPr>
                  </pic:nvPicPr>
                  <pic:blipFill>
                    <a:blip r:embed="rId39"/>
                    <a:stretch>
                      <a:fillRect/>
                    </a:stretch>
                  </pic:blipFill>
                  <pic:spPr bwMode="auto">
                    <a:xfrm>
                      <a:off x="0" y="0"/>
                      <a:ext cx="4663440" cy="3291840"/>
                    </a:xfrm>
                    <a:prstGeom prst="rect">
                      <a:avLst/>
                    </a:prstGeom>
                    <a:noFill/>
                    <a:ln w="9525">
                      <a:noFill/>
                      <a:headEnd/>
                      <a:tailEnd/>
                    </a:ln>
                  </pic:spPr>
                </pic:pic>
              </a:graphicData>
            </a:graphic>
          </wp:inline>
        </w:drawing>
      </w:r>
    </w:p>
    <w:p w14:paraId="2BD7FA2E" w14:textId="77777777" w:rsidR="00575FB5" w:rsidRDefault="00A64545">
      <w:pPr>
        <w:pStyle w:val="ImageCaption"/>
      </w:pPr>
      <w:r>
        <w:t>Figure 4.5: Short Term Suspension Incidents by Race/Ethnicity in ACPS, 2023-2024. While 38% of short-term suspensions are given to white students and 35% to Black students, white students account for 58% of the student body and Black students account for 12%.</w:t>
      </w:r>
    </w:p>
    <w:p w14:paraId="2E6AB99B" w14:textId="25DBBC2C" w:rsidR="00411C0C" w:rsidRPr="00411C0C" w:rsidRDefault="00411C0C" w:rsidP="00411C0C">
      <w:pPr>
        <w:rPr>
          <w:i/>
          <w:sz w:val="20"/>
          <w:szCs w:val="20"/>
        </w:rPr>
      </w:pPr>
      <w:r>
        <w:t xml:space="preserve">Albemarle County Public Schools saw significant racial disparities among students receiving short term suspensions in the 2023-2024 school year. Though Black students constituted just 12% of the ACPS student population, Black students received suspensions in 35% of all </w:t>
      </w:r>
      <w:proofErr w:type="gramStart"/>
      <w:r>
        <w:t>short term</w:t>
      </w:r>
      <w:proofErr w:type="gramEnd"/>
      <w:r>
        <w:t xml:space="preserve"> suspension incidents. Research suggests that at least some of this disparity results from racial bias in disciplinary outcomes for students exhibiting the same behavior in U.S. schools.</w:t>
      </w:r>
      <w:r>
        <w:rPr>
          <w:vertAlign w:val="superscript"/>
        </w:rPr>
        <w:footnoteReference w:id="57"/>
      </w:r>
    </w:p>
    <w:p w14:paraId="2BD7FA2F" w14:textId="0F2A254A" w:rsidR="00575FB5" w:rsidRDefault="00A64545" w:rsidP="00FE2343">
      <w:pPr>
        <w:pStyle w:val="Heading3"/>
      </w:pPr>
      <w:bookmarkStart w:id="48" w:name="_Toc196817678"/>
      <w:bookmarkStart w:id="49" w:name="chronic-absenteeism"/>
      <w:bookmarkEnd w:id="47"/>
      <w:r>
        <w:t>Chronic Absenteeism</w:t>
      </w:r>
      <w:bookmarkEnd w:id="48"/>
    </w:p>
    <w:p w14:paraId="49F49D27" w14:textId="196498BE" w:rsidR="0073754F" w:rsidRPr="0073754F" w:rsidRDefault="0073754F" w:rsidP="0073754F">
      <w:r>
        <w:t>In the years following the initial onset of the COVID-19 pandemic, rates of chronic absenteeism in schools throughout the U.S. have skyrocketed: national-level data shows that rates of chronic absenteeism in U.S. schools increased from 15% in 2019 to 26% in 2023.</w:t>
      </w:r>
      <w:r>
        <w:rPr>
          <w:vertAlign w:val="superscript"/>
        </w:rPr>
        <w:footnoteReference w:id="58"/>
      </w:r>
      <w:r>
        <w:t xml:space="preserve"> In Virginia, students are considered chronically absent when they miss 10% or more of the school year, which includes unexcused and excused absences, and suspensions.</w:t>
      </w:r>
      <w:r>
        <w:rPr>
          <w:vertAlign w:val="superscript"/>
        </w:rPr>
        <w:footnoteReference w:id="59"/>
      </w:r>
      <w:r>
        <w:t xml:space="preserve"> Overall chronic absenteeism in Albemarle County Public Schools during the 2023-2024 school year were lower than national trends, with 13% of ACPS students </w:t>
      </w:r>
      <w:r>
        <w:lastRenderedPageBreak/>
        <w:t>considered chronically absent.</w:t>
      </w:r>
    </w:p>
    <w:p w14:paraId="2BD7FA30" w14:textId="77777777" w:rsidR="00575FB5" w:rsidRDefault="00A64545">
      <w:pPr>
        <w:pStyle w:val="CaptionedFigure"/>
        <w:framePr w:wrap="notBeside"/>
      </w:pPr>
      <w:r>
        <w:rPr>
          <w:noProof/>
        </w:rPr>
        <w:drawing>
          <wp:inline distT="0" distB="0" distL="0" distR="0" wp14:anchorId="2BD7FD37" wp14:editId="2BD7FD38">
            <wp:extent cx="5943600" cy="3200400"/>
            <wp:effectExtent l="0" t="0" r="0" b="0"/>
            <wp:docPr id="121" name="Picture" descr="Figure 4.6: Chronic Absenteeism in ACPS, 2023-2024. The rate of chronic absenteeism for all students is 13%. This is higher for Black and Hispanic students, as well as economically disadvantaged students and students with disabilities."/>
            <wp:cNvGraphicFramePr/>
            <a:graphic xmlns:a="http://schemas.openxmlformats.org/drawingml/2006/main">
              <a:graphicData uri="http://schemas.openxmlformats.org/drawingml/2006/picture">
                <pic:pic xmlns:pic="http://schemas.openxmlformats.org/drawingml/2006/picture">
                  <pic:nvPicPr>
                    <pic:cNvPr id="122" name="Picture" descr="albemarle-profile_files/figure-docx/absenteesism-1.png"/>
                    <pic:cNvPicPr>
                      <a:picLocks noChangeAspect="1" noChangeArrowheads="1"/>
                    </pic:cNvPicPr>
                  </pic:nvPicPr>
                  <pic:blipFill>
                    <a:blip r:embed="rId40"/>
                    <a:stretch>
                      <a:fillRect/>
                    </a:stretch>
                  </pic:blipFill>
                  <pic:spPr bwMode="auto">
                    <a:xfrm>
                      <a:off x="0" y="0"/>
                      <a:ext cx="5943600" cy="3200400"/>
                    </a:xfrm>
                    <a:prstGeom prst="rect">
                      <a:avLst/>
                    </a:prstGeom>
                    <a:noFill/>
                    <a:ln w="9525">
                      <a:noFill/>
                      <a:headEnd/>
                      <a:tailEnd/>
                    </a:ln>
                  </pic:spPr>
                </pic:pic>
              </a:graphicData>
            </a:graphic>
          </wp:inline>
        </w:drawing>
      </w:r>
    </w:p>
    <w:p w14:paraId="2BD7FA31" w14:textId="77777777" w:rsidR="00575FB5" w:rsidRDefault="00A64545">
      <w:pPr>
        <w:pStyle w:val="ImageCaption"/>
      </w:pPr>
      <w:r>
        <w:t>Figure 4.6: Chronic Absenteeism in ACPS, 2023-2024. The rate of chronic absenteeism for all students is 13%. This is higher for Black and Hispanic students, as well as economically disadvantaged students and students with disabilities.</w:t>
      </w:r>
    </w:p>
    <w:p w14:paraId="298FA76F" w14:textId="77777777" w:rsidR="00C71AFA" w:rsidRDefault="00C71AFA" w:rsidP="00C71AFA">
      <w:r>
        <w:t>The demographic differences in chronic absenteeism rates, however, are troubling. Economically disadvantaged students and students with disabilities had notably higher rates of chronic absenteeism, at 24% and 19% respectively. The rate of chronic absenteeism for Black students was 21% and for Hispanic students it was 20%. By contrast, 15% of white students were considered chronically absent.</w:t>
      </w:r>
    </w:p>
    <w:p w14:paraId="071703E0" w14:textId="77777777" w:rsidR="00C71AFA" w:rsidRDefault="00C71AFA" w:rsidP="00FE2343">
      <w:pPr>
        <w:pStyle w:val="Heading3"/>
      </w:pPr>
      <w:bookmarkStart w:id="50" w:name="_4o1swme0x1cj" w:colFirst="0" w:colLast="0"/>
      <w:bookmarkStart w:id="51" w:name="_Toc196817679"/>
      <w:bookmarkEnd w:id="50"/>
      <w:r>
        <w:t>Policy Connections</w:t>
      </w:r>
      <w:bookmarkEnd w:id="51"/>
    </w:p>
    <w:p w14:paraId="25B57C5A" w14:textId="2AE7B59B" w:rsidR="00C71AFA" w:rsidRDefault="00C71AFA" w:rsidP="00C71AFA">
      <w:r>
        <w:t>Access to quality education, a central component of the social determinants of health, has been repeatedly shown to be key to economic security, civic engagement, and better health outcomes.</w:t>
      </w:r>
      <w:r>
        <w:rPr>
          <w:vertAlign w:val="superscript"/>
        </w:rPr>
        <w:footnoteReference w:id="60"/>
      </w:r>
    </w:p>
    <w:p w14:paraId="7350EF30" w14:textId="24D7E8C3" w:rsidR="00C71AFA" w:rsidRDefault="00C71AFA" w:rsidP="00C71AFA">
      <w:r>
        <w:t>Early childhood development and education programs, childcare and pre-kindergarten, prepare children for kindergarten and beyond, helping to reduce educational gaps.</w:t>
      </w:r>
      <w:r>
        <w:rPr>
          <w:vertAlign w:val="superscript"/>
        </w:rPr>
        <w:footnoteReference w:id="61"/>
      </w:r>
      <w:r>
        <w:t xml:space="preserve"> There are currently too few affordable early childhood programs in the area, with thousands of </w:t>
      </w:r>
      <w:r>
        <w:lastRenderedPageBreak/>
        <w:t>additional childcare slots needed.</w:t>
      </w:r>
      <w:r>
        <w:rPr>
          <w:vertAlign w:val="superscript"/>
        </w:rPr>
        <w:footnoteReference w:id="62"/>
      </w:r>
      <w:r>
        <w:t xml:space="preserve"> These needs cannot be met without support for training and compensation for early childhood educators.</w:t>
      </w:r>
    </w:p>
    <w:p w14:paraId="0A8C72AD" w14:textId="56958254" w:rsidR="00C71AFA" w:rsidRDefault="00C71AFA" w:rsidP="00C71AFA">
      <w:r>
        <w:t>Once in school, students need supportive environments to thrive. This includes reducing the racial disproportionality in disciplinary outcomes, a well-documented phenomenon across the country.</w:t>
      </w:r>
      <w:r>
        <w:rPr>
          <w:vertAlign w:val="superscript"/>
        </w:rPr>
        <w:footnoteReference w:id="63"/>
      </w:r>
      <w:r>
        <w:t xml:space="preserve"> Building a culturally sustaining school climate that fosters students’ socio-emotional learning may reduce these disparities.</w:t>
      </w:r>
      <w:r>
        <w:rPr>
          <w:vertAlign w:val="superscript"/>
        </w:rPr>
        <w:footnoteReference w:id="64"/>
      </w:r>
      <w:r>
        <w:t xml:space="preserve"> Experts also suggest paying attention to disciplinary referrals, and the initial acts that might lead to suspension, to better understand the referred behavior at the onset.</w:t>
      </w:r>
      <w:r>
        <w:rPr>
          <w:vertAlign w:val="superscript"/>
        </w:rPr>
        <w:footnoteReference w:id="65"/>
      </w:r>
      <w:r>
        <w:t xml:space="preserve"> Attention to expanding access to accelerated classes can promote more equitable school environments. Strategies include “automatic enrollment” policies to identify all high schoolers who meet preparedness criteria</w:t>
      </w:r>
      <w:r>
        <w:rPr>
          <w:vertAlign w:val="superscript"/>
        </w:rPr>
        <w:footnoteReference w:id="66"/>
      </w:r>
      <w:r>
        <w:t xml:space="preserve"> as well as making state</w:t>
      </w:r>
      <w:r>
        <w:rPr>
          <w:vertAlign w:val="superscript"/>
        </w:rPr>
        <w:footnoteReference w:id="67"/>
      </w:r>
      <w:r>
        <w:t xml:space="preserve"> and school-level programs to cover the cost of advanced courses highly visible and simple to access.</w:t>
      </w:r>
      <w:r>
        <w:rPr>
          <w:vertAlign w:val="superscript"/>
        </w:rPr>
        <w:footnoteReference w:id="68"/>
      </w:r>
      <w:r>
        <w:t xml:space="preserve"> </w:t>
      </w:r>
    </w:p>
    <w:p w14:paraId="16D0ECF1" w14:textId="495C7080" w:rsidR="00C71AFA" w:rsidRDefault="00C71AFA" w:rsidP="00C71AFA">
      <w:r>
        <w:t>Higher-education degree attainment is strongly predictive of economic security and longevity.</w:t>
      </w:r>
      <w:r>
        <w:rPr>
          <w:vertAlign w:val="superscript"/>
        </w:rPr>
        <w:footnoteReference w:id="69"/>
      </w:r>
      <w:r>
        <w:t xml:space="preserve"> Reducing structural barriers to accessing higher education is necessary to reduce disparities in post-secondary educational attainment. The State Council on Higher Education for Virginia (SCHEV) created a statewide plan in 2021 intended to help close racial and economic post-secondary education gaps including by increasing awareness of higher education opportunities to those who might perceive them to be out of reach; investing in supportive services for students like counseling, mentoring, and career services; and reducing the cost of post-secondary education.</w:t>
      </w:r>
      <w:r>
        <w:rPr>
          <w:vertAlign w:val="superscript"/>
        </w:rPr>
        <w:footnoteReference w:id="70"/>
      </w:r>
      <w:r>
        <w:t xml:space="preserve"> At the local level, investing </w:t>
      </w:r>
      <w:r>
        <w:lastRenderedPageBreak/>
        <w:t>in focused pathways programs for middle and high school students can help to address systemic obstacles to college-going.</w:t>
      </w:r>
    </w:p>
    <w:p w14:paraId="63ADC112" w14:textId="77777777" w:rsidR="00A40414" w:rsidRDefault="00A40414" w:rsidP="00C71AFA"/>
    <w:p w14:paraId="2BD7FA32" w14:textId="162C9810" w:rsidR="00575FB5" w:rsidRPr="00A40414" w:rsidRDefault="00A64545" w:rsidP="00A40414">
      <w:pPr>
        <w:pStyle w:val="Heading2"/>
        <w:rPr>
          <w:rFonts w:ascii="Aptos Narrow" w:hAnsi="Aptos Narrow"/>
          <w:sz w:val="48"/>
        </w:rPr>
      </w:pPr>
      <w:bookmarkStart w:id="52" w:name="_Toc196817680"/>
      <w:bookmarkStart w:id="53" w:name="X19578d846cb975027e1b47f517a23f8fab7b63f"/>
      <w:bookmarkEnd w:id="39"/>
      <w:bookmarkEnd w:id="49"/>
      <w:r>
        <w:t>Decent Standard of Living: Economic Security and Housing Profile</w:t>
      </w:r>
      <w:bookmarkEnd w:id="52"/>
    </w:p>
    <w:p w14:paraId="0AE0FD08" w14:textId="4590D823" w:rsidR="00431123" w:rsidRPr="00431123" w:rsidRDefault="00431123" w:rsidP="00431123">
      <w:r>
        <w:t xml:space="preserve">Living standards encompass access to the material needs of life—housing, security, goods and services. It is captured through measures on earnings, household income, homeownership and renting. Data on earnings and income contextualize the struggle some residents face to achieve economic stability and to afford </w:t>
      </w:r>
      <w:proofErr w:type="gramStart"/>
      <w:r>
        <w:t>basic necessities</w:t>
      </w:r>
      <w:proofErr w:type="gramEnd"/>
      <w:r>
        <w:t xml:space="preserve">. Data on home ownership and housing burden point to the pressing challenges around housing affordability. Collectively, these measures reveal some of the </w:t>
      </w:r>
      <w:r w:rsidR="0001282A">
        <w:t>county</w:t>
      </w:r>
      <w:r>
        <w:t>’s most glaring inequities, both racially and geographically.</w:t>
      </w:r>
    </w:p>
    <w:p w14:paraId="2BD7FA33" w14:textId="224A79E6" w:rsidR="00575FB5" w:rsidRDefault="00A64545" w:rsidP="00FE2343">
      <w:pPr>
        <w:pStyle w:val="Heading3"/>
      </w:pPr>
      <w:bookmarkStart w:id="54" w:name="_Toc196817681"/>
      <w:bookmarkStart w:id="55" w:name="earnings-and-income"/>
      <w:r>
        <w:t>Earnings and Income</w:t>
      </w:r>
      <w:bookmarkEnd w:id="54"/>
    </w:p>
    <w:p w14:paraId="1AC1C907" w14:textId="13772356" w:rsidR="006B21A9" w:rsidRPr="006B21A9" w:rsidRDefault="006B21A9" w:rsidP="006B21A9">
      <w:r>
        <w:t xml:space="preserve">The median personal earnings of Albemarle residents vary significantly by sex and by race (Figure 5.1). </w:t>
      </w:r>
      <w:r w:rsidR="00E92FD9" w:rsidRPr="00E92FD9">
        <w:t>Median earnings represent the midpoint of all household incomes, meaning half of households earn more and half earn less than that amount. The median is generally considered a more representative measure of typical income</w:t>
      </w:r>
      <w:r w:rsidR="00AE28B3">
        <w:t xml:space="preserve"> compared to </w:t>
      </w:r>
      <w:r w:rsidR="00F9744E">
        <w:t>the average</w:t>
      </w:r>
      <w:r w:rsidR="00E92FD9" w:rsidRPr="00E92FD9">
        <w:t>, as it's not affected by extreme outliers (very high or low incomes).</w:t>
      </w:r>
    </w:p>
    <w:p w14:paraId="2BD7FA34" w14:textId="77777777" w:rsidR="00575FB5" w:rsidRDefault="00A64545">
      <w:pPr>
        <w:pStyle w:val="CaptionedFigure"/>
        <w:framePr w:wrap="notBeside"/>
      </w:pPr>
      <w:r>
        <w:rPr>
          <w:noProof/>
        </w:rPr>
        <w:drawing>
          <wp:inline distT="0" distB="0" distL="0" distR="0" wp14:anchorId="2BD7FD39" wp14:editId="311E8EA3">
            <wp:extent cx="4404360" cy="3108960"/>
            <wp:effectExtent l="0" t="0" r="2540" b="2540"/>
            <wp:docPr id="126" name="Picture" descr="Figure 5.1: Median Personal Earnings by Sex and Race, 2023. The overall median personal earnings is $51,922. White and Asian men earn more, at $67,100 and $53,600 respectively. All others earn less, with the least earned on average being Hispanic women at $3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descr="albemarle-profile_files/figure-docx/earnings-race-1.png"/>
                    <pic:cNvPicPr>
                      <a:picLocks noChangeAspect="1" noChangeArrowheads="1"/>
                    </pic:cNvPicPr>
                  </pic:nvPicPr>
                  <pic:blipFill>
                    <a:blip r:embed="rId41"/>
                    <a:stretch>
                      <a:fillRect/>
                    </a:stretch>
                  </pic:blipFill>
                  <pic:spPr bwMode="auto">
                    <a:xfrm>
                      <a:off x="0" y="0"/>
                      <a:ext cx="4404360" cy="3108960"/>
                    </a:xfrm>
                    <a:prstGeom prst="rect">
                      <a:avLst/>
                    </a:prstGeom>
                    <a:noFill/>
                    <a:ln w="9525">
                      <a:noFill/>
                      <a:headEnd/>
                      <a:tailEnd/>
                    </a:ln>
                  </pic:spPr>
                </pic:pic>
              </a:graphicData>
            </a:graphic>
          </wp:inline>
        </w:drawing>
      </w:r>
    </w:p>
    <w:p w14:paraId="2BD7FA35" w14:textId="77777777" w:rsidR="00575FB5" w:rsidRDefault="00A64545">
      <w:pPr>
        <w:pStyle w:val="ImageCaption"/>
      </w:pPr>
      <w:r>
        <w:t xml:space="preserve">Figure 5.1: Median Personal Earnings by Sex and Race, 2023. The overall median personal earnings </w:t>
      </w:r>
      <w:proofErr w:type="gramStart"/>
      <w:r>
        <w:t>is</w:t>
      </w:r>
      <w:proofErr w:type="gramEnd"/>
      <w:r>
        <w:t xml:space="preserve"> $51,922. White and Asian men earn more, at $67,100 and $53,600 respectively. All others earn less, with the least earned on average being Hispanic women at $30,500.</w:t>
      </w:r>
    </w:p>
    <w:p w14:paraId="1C55806A" w14:textId="1E22EC7C" w:rsidR="00F67BC9" w:rsidRDefault="00F67BC9" w:rsidP="00F67BC9">
      <w:r>
        <w:lastRenderedPageBreak/>
        <w:t>There are wide disparities in personal earnings between white residents, whose median personal earnings are $56,500 a year, and other racial and ethnic groups. Black residents earn $37,100 and Hispanic residents earn less, around $35,300 a year. The median for Black, Hispanic and Multiracial residents, both men and women, is less than Albemarle’s overall median personal earnings ($51,922). For white residents, there is a clear gender gap in earnings, with white women earning 28% less than their male counterparts. There is also a notable gap in earnings between Asian men and women, with Asian women earning more than 33% less. These data raise serious concerns about the differential barriers to economic mobility and wealth-building for Albemarle residents.</w:t>
      </w:r>
    </w:p>
    <w:p w14:paraId="11BBB191" w14:textId="66AB9D05" w:rsidR="00F67BC9" w:rsidRDefault="00F67BC9" w:rsidP="00F67BC9">
      <w:r>
        <w:t xml:space="preserve">While median personal earnings quantify well-being at the individual level, economic power is often pooled within family units. And many tax and policy interventions are monitored at the household level. Here, we focus on median household income to more directly relate financial well-being to the cost of living in the area. </w:t>
      </w:r>
    </w:p>
    <w:p w14:paraId="7F07D6DC" w14:textId="69CF1BDF" w:rsidR="00F67BC9" w:rsidRDefault="00F67BC9" w:rsidP="00F67BC9">
      <w:r>
        <w:t xml:space="preserve">The median household income for Albemarle is high, around $102,600 a year—the value for which half of households bring in more and half bring in less. Examining differences in median household income across census tracts adds further context to economic inequality in Albemarle. </w:t>
      </w:r>
    </w:p>
    <w:p w14:paraId="2BD7FA36" w14:textId="77777777" w:rsidR="00575FB5" w:rsidRDefault="00A64545">
      <w:pPr>
        <w:pStyle w:val="CaptionedFigure"/>
        <w:framePr w:wrap="notBeside"/>
      </w:pPr>
      <w:r>
        <w:rPr>
          <w:noProof/>
        </w:rPr>
        <w:lastRenderedPageBreak/>
        <w:drawing>
          <wp:inline distT="0" distB="0" distL="0" distR="0" wp14:anchorId="2BD7FD3B" wp14:editId="2BD7FD3C">
            <wp:extent cx="5943600" cy="5168347"/>
            <wp:effectExtent l="0" t="0" r="0" b="0"/>
            <wp:docPr id="129" name="Picture" descr="Figure 5.2: Median Household Income by Census Tract, 2023. Annual household income ranges from $41,000 to $183,000 in Albemarle County."/>
            <wp:cNvGraphicFramePr/>
            <a:graphic xmlns:a="http://schemas.openxmlformats.org/drawingml/2006/main">
              <a:graphicData uri="http://schemas.openxmlformats.org/drawingml/2006/picture">
                <pic:pic xmlns:pic="http://schemas.openxmlformats.org/drawingml/2006/picture">
                  <pic:nvPicPr>
                    <pic:cNvPr id="130" name="Picture" descr="albemarle-profile_files/figure-docx/income-tract-1.png"/>
                    <pic:cNvPicPr>
                      <a:picLocks noChangeAspect="1" noChangeArrowheads="1"/>
                    </pic:cNvPicPr>
                  </pic:nvPicPr>
                  <pic:blipFill>
                    <a:blip r:embed="rId42"/>
                    <a:stretch>
                      <a:fillRect/>
                    </a:stretch>
                  </pic:blipFill>
                  <pic:spPr bwMode="auto">
                    <a:xfrm>
                      <a:off x="0" y="0"/>
                      <a:ext cx="5943600" cy="5168347"/>
                    </a:xfrm>
                    <a:prstGeom prst="rect">
                      <a:avLst/>
                    </a:prstGeom>
                    <a:noFill/>
                    <a:ln w="9525">
                      <a:noFill/>
                      <a:headEnd/>
                      <a:tailEnd/>
                    </a:ln>
                  </pic:spPr>
                </pic:pic>
              </a:graphicData>
            </a:graphic>
          </wp:inline>
        </w:drawing>
      </w:r>
    </w:p>
    <w:p w14:paraId="2BD7FA37" w14:textId="77777777" w:rsidR="00575FB5" w:rsidRDefault="00A64545">
      <w:pPr>
        <w:pStyle w:val="ImageCaption"/>
      </w:pPr>
      <w:r>
        <w:t>Figure 5.2: Median Household Income by Census Tract, 2023. Annual household income ranges from $41,000 to $183,000 in Albemarle County.</w:t>
      </w:r>
    </w:p>
    <w:p w14:paraId="4A2745F9" w14:textId="24EE192E" w:rsidR="00FC312D" w:rsidRDefault="00FC312D" w:rsidP="00FC312D">
      <w:r>
        <w:t xml:space="preserve">Median household income by census tract ranges from a low of $41,000, to a high of $183,000. The tracts with the lowest median household incomes are near the University: Carr’s Hill-McCormick Road (UVA) and Old-Ivy-Darden School (UVA). The presence of </w:t>
      </w:r>
      <w:proofErr w:type="gramStart"/>
      <w:r>
        <w:t>University</w:t>
      </w:r>
      <w:proofErr w:type="gramEnd"/>
      <w:r>
        <w:t xml:space="preserve"> student housing can impact economic measures, however, students do not account for the whole of the households in these neighborhoods, which can also be impacted by structural poverty. Areas like Hydraulic, Barracks-Hessian Hills, and Branchland have lower student populations, yet have markedly lower household incomes than the county’s most affluent census tracts. While Hydraulic and Branchland have median household incomes of $58,000 and $61,000 respectively, households in Earlysville and Ivy make well over three times that much, over $180,000 a year.</w:t>
      </w:r>
    </w:p>
    <w:p w14:paraId="797CB9E8" w14:textId="020FA6BA" w:rsidR="00FC312D" w:rsidRDefault="00FC312D" w:rsidP="00FC312D">
      <w:r>
        <w:t xml:space="preserve">As with personal earnings, data on median household income by race reveal troubling racial and ethnic disparities. </w:t>
      </w:r>
    </w:p>
    <w:p w14:paraId="2BD7FA38" w14:textId="77777777" w:rsidR="00575FB5" w:rsidRDefault="00A64545">
      <w:pPr>
        <w:pStyle w:val="CaptionedFigure"/>
        <w:framePr w:wrap="notBeside"/>
      </w:pPr>
      <w:r>
        <w:rPr>
          <w:noProof/>
        </w:rPr>
        <w:lastRenderedPageBreak/>
        <w:drawing>
          <wp:inline distT="0" distB="0" distL="0" distR="0" wp14:anchorId="2BD7FD3D" wp14:editId="1AF3BE29">
            <wp:extent cx="5120640" cy="3200400"/>
            <wp:effectExtent l="0" t="0" r="0" b="0"/>
            <wp:docPr id="132" name="Picture" descr="Figure 5.3: Median Household Income by Race/Ethnicity, 2023. Median annual income for all households in Albemarle County is $102,600. For white households, this income is $108,000/year, and $59,0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albemarle-profile_files/figure-docx/income-race-1.png"/>
                    <pic:cNvPicPr>
                      <a:picLocks noChangeAspect="1" noChangeArrowheads="1"/>
                    </pic:cNvPicPr>
                  </pic:nvPicPr>
                  <pic:blipFill>
                    <a:blip r:embed="rId43"/>
                    <a:stretch>
                      <a:fillRect/>
                    </a:stretch>
                  </pic:blipFill>
                  <pic:spPr bwMode="auto">
                    <a:xfrm>
                      <a:off x="0" y="0"/>
                      <a:ext cx="5120640" cy="3200400"/>
                    </a:xfrm>
                    <a:prstGeom prst="rect">
                      <a:avLst/>
                    </a:prstGeom>
                    <a:noFill/>
                    <a:ln w="9525">
                      <a:noFill/>
                      <a:headEnd/>
                      <a:tailEnd/>
                    </a:ln>
                  </pic:spPr>
                </pic:pic>
              </a:graphicData>
            </a:graphic>
          </wp:inline>
        </w:drawing>
      </w:r>
    </w:p>
    <w:p w14:paraId="2BD7FA39" w14:textId="77777777" w:rsidR="00575FB5" w:rsidRDefault="00A64545">
      <w:pPr>
        <w:pStyle w:val="ImageCaption"/>
      </w:pPr>
      <w:r>
        <w:t>Figure 5.3: Median Household Income by Race/Ethnicity, 2023. Median annual income for all households in Albemarle County is $102,600. For white households, this income is $108,000/year, and $59,000/year for Black households.</w:t>
      </w:r>
    </w:p>
    <w:p w14:paraId="4B3910A2" w14:textId="77777777" w:rsidR="00BA1202" w:rsidRDefault="00BA1202" w:rsidP="00BA1202">
      <w:r>
        <w:t>At the national level, Black workers are underrepresented in industries with the highest wages, with 45% of Black workers in the private-sector working in retail, healthcare, accommodation and food service—jobs that often involve part-time schedules and relatively low wages.</w:t>
      </w:r>
      <w:r>
        <w:rPr>
          <w:vertAlign w:val="superscript"/>
        </w:rPr>
        <w:footnoteReference w:id="71"/>
      </w:r>
      <w:r>
        <w:t xml:space="preserve"> This stratification is reflected locally as well, with Black households receiving a median income of $59,800, while the median income for white households was nearly double this amount, at $108,100. Low household income can mean that a family is unable to afford </w:t>
      </w:r>
      <w:proofErr w:type="gramStart"/>
      <w:r>
        <w:t>basic necessities</w:t>
      </w:r>
      <w:proofErr w:type="gramEnd"/>
      <w:r>
        <w:t>: according to the Orange Dot Report 6.0, 46% of Black families and 30% of Hispanic families in Albemarle County do not earn enough to be self-sufficient, compared to 15% of white families.</w:t>
      </w:r>
      <w:r>
        <w:rPr>
          <w:vertAlign w:val="superscript"/>
        </w:rPr>
        <w:footnoteReference w:id="72"/>
      </w:r>
    </w:p>
    <w:p w14:paraId="673FFDCD" w14:textId="77777777" w:rsidR="00BA1202" w:rsidRDefault="00BA1202" w:rsidP="00FE2343">
      <w:pPr>
        <w:pStyle w:val="Heading3"/>
      </w:pPr>
      <w:bookmarkStart w:id="56" w:name="_xeg43y9e286p" w:colFirst="0" w:colLast="0"/>
      <w:bookmarkStart w:id="57" w:name="_Toc196817682"/>
      <w:bookmarkEnd w:id="56"/>
      <w:r>
        <w:t>Struggling Families: Asset Limited, Income Constrained, Employed (ALICE)</w:t>
      </w:r>
      <w:bookmarkEnd w:id="57"/>
    </w:p>
    <w:p w14:paraId="06EC97B7" w14:textId="73CEC570" w:rsidR="00BA1202" w:rsidRDefault="00BA1202" w:rsidP="00BA1202">
      <w:r>
        <w:t xml:space="preserve">Comprehensive measures of financial hardship must consider both income and the broader cost of living: United Way developed the asset limited, income constrained, </w:t>
      </w:r>
      <w:r>
        <w:lastRenderedPageBreak/>
        <w:t>employed (ALICE) threshold for this purpose.</w:t>
      </w:r>
      <w:r>
        <w:rPr>
          <w:vertAlign w:val="superscript"/>
        </w:rPr>
        <w:footnoteReference w:id="73"/>
      </w:r>
      <w:r>
        <w:t xml:space="preserve"> The ALICE threshold is calibrated to specific localities, and represents the lowest possible income that households need to earn to afford their basic needs. These essentials include the costs of housing, healthcare, food, transportation, technology, taxes, and childcare.</w:t>
      </w:r>
    </w:p>
    <w:p w14:paraId="3D850A8B" w14:textId="77777777" w:rsidR="00BA1202" w:rsidRDefault="00BA1202" w:rsidP="00BA1202">
      <w:r>
        <w:t>Many households with incomes below their local cost of living threshold, but above the federal poverty line may not be traditionally thought of as financially burdened. Because their incomes are above the federal poverty line, these households do not qualify</w:t>
      </w:r>
    </w:p>
    <w:p w14:paraId="6F85817E" w14:textId="1F7657C9" w:rsidR="00BA1202" w:rsidRDefault="00BA1202" w:rsidP="00BA1202">
      <w:r>
        <w:t>for some federal assistance programs</w:t>
      </w:r>
      <w:r>
        <w:rPr>
          <w:vertAlign w:val="superscript"/>
        </w:rPr>
        <w:footnoteReference w:id="74"/>
      </w:r>
      <w:r>
        <w:t xml:space="preserve"> and their disadvantaged financial status is often overlooked by local governments. Inequities are amplified when local government interventions neglect the burdens of households who are working hard, and earning above the federal poverty threshold, but still not enough to meet their family’s basic needs.</w:t>
      </w:r>
    </w:p>
    <w:p w14:paraId="41043F04" w14:textId="50A69A00" w:rsidR="00BA1202" w:rsidRDefault="00BA1202" w:rsidP="00BA1202">
      <w:r>
        <w:t>Figure 5.4 below shows how the ALICE threshold, or the real cost of living, for Albemarle County has increased over the past decade. In 2010, this threshold for survival was $50,000 for households under 65; this grew to $78,000 in 2022.</w:t>
      </w:r>
    </w:p>
    <w:p w14:paraId="2BD7FA3B" w14:textId="77777777" w:rsidR="00575FB5" w:rsidRDefault="00A64545">
      <w:pPr>
        <w:pStyle w:val="CaptionedFigure"/>
        <w:framePr w:wrap="notBeside"/>
      </w:pPr>
      <w:bookmarkStart w:id="58" w:name="X6af814494e65354720cbbf3b1b9a65bae702223"/>
      <w:bookmarkEnd w:id="55"/>
      <w:r>
        <w:rPr>
          <w:noProof/>
        </w:rPr>
        <w:drawing>
          <wp:inline distT="0" distB="0" distL="0" distR="0" wp14:anchorId="2BD7FD3F" wp14:editId="72F8ADB3">
            <wp:extent cx="5646421" cy="3566160"/>
            <wp:effectExtent l="0" t="0" r="5080" b="2540"/>
            <wp:docPr id="136" name="Picture" descr="Figure 5.4: ALICE Thresholds 2010-2022. The ALICE threshold for households under 65 years old was $78,000 in 2022 and $68,000 for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descr="albemarle-profile_files/figure-docx/alice-threshold-1.png"/>
                    <pic:cNvPicPr>
                      <a:picLocks noChangeAspect="1" noChangeArrowheads="1"/>
                    </pic:cNvPicPr>
                  </pic:nvPicPr>
                  <pic:blipFill>
                    <a:blip r:embed="rId44"/>
                    <a:stretch>
                      <a:fillRect/>
                    </a:stretch>
                  </pic:blipFill>
                  <pic:spPr bwMode="auto">
                    <a:xfrm>
                      <a:off x="0" y="0"/>
                      <a:ext cx="5646421" cy="3566160"/>
                    </a:xfrm>
                    <a:prstGeom prst="rect">
                      <a:avLst/>
                    </a:prstGeom>
                    <a:noFill/>
                    <a:ln w="9525">
                      <a:noFill/>
                      <a:headEnd/>
                      <a:tailEnd/>
                    </a:ln>
                  </pic:spPr>
                </pic:pic>
              </a:graphicData>
            </a:graphic>
          </wp:inline>
        </w:drawing>
      </w:r>
    </w:p>
    <w:p w14:paraId="2BD7FA3C" w14:textId="77777777" w:rsidR="00575FB5" w:rsidRDefault="00A64545">
      <w:pPr>
        <w:pStyle w:val="ImageCaption"/>
      </w:pPr>
      <w:r>
        <w:t>Figure 5.4: ALICE Thresholds 2010-2022. The ALICE threshold for households under 65 years old was $78,000 in 2022 and $68,000 for 65 years and older.</w:t>
      </w:r>
    </w:p>
    <w:p w14:paraId="05082575" w14:textId="6B20A640" w:rsidR="00DE0C3B" w:rsidRPr="00DE0C3B" w:rsidRDefault="00DE0C3B" w:rsidP="00DE0C3B">
      <w:pPr>
        <w:rPr>
          <w:i/>
          <w:sz w:val="20"/>
          <w:szCs w:val="20"/>
        </w:rPr>
      </w:pPr>
      <w:r>
        <w:lastRenderedPageBreak/>
        <w:t>The percentages of households with incomes below the poverty line and under the ALICE threshold differs across race and ethnicity (Figure 5.5):</w:t>
      </w:r>
    </w:p>
    <w:p w14:paraId="2BD7FA3D" w14:textId="77777777" w:rsidR="00575FB5" w:rsidRDefault="00A64545">
      <w:pPr>
        <w:pStyle w:val="CaptionedFigure"/>
        <w:framePr w:wrap="notBeside"/>
      </w:pPr>
      <w:r>
        <w:rPr>
          <w:noProof/>
        </w:rPr>
        <w:drawing>
          <wp:inline distT="0" distB="0" distL="0" distR="0" wp14:anchorId="2BD7FD41" wp14:editId="7DDDCBF8">
            <wp:extent cx="5646421" cy="3566160"/>
            <wp:effectExtent l="0" t="0" r="5080" b="2540"/>
            <wp:docPr id="139" name="Picture" descr="Figure 5.5: ALICE Households by Race/Ethnici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descr="albemarle-profile_files/figure-docx/alice-race-1.png"/>
                    <pic:cNvPicPr>
                      <a:picLocks noChangeAspect="1" noChangeArrowheads="1"/>
                    </pic:cNvPicPr>
                  </pic:nvPicPr>
                  <pic:blipFill>
                    <a:blip r:embed="rId45"/>
                    <a:stretch>
                      <a:fillRect/>
                    </a:stretch>
                  </pic:blipFill>
                  <pic:spPr bwMode="auto">
                    <a:xfrm>
                      <a:off x="0" y="0"/>
                      <a:ext cx="5646421" cy="3566160"/>
                    </a:xfrm>
                    <a:prstGeom prst="rect">
                      <a:avLst/>
                    </a:prstGeom>
                    <a:noFill/>
                    <a:ln w="9525">
                      <a:noFill/>
                      <a:headEnd/>
                      <a:tailEnd/>
                    </a:ln>
                  </pic:spPr>
                </pic:pic>
              </a:graphicData>
            </a:graphic>
          </wp:inline>
        </w:drawing>
      </w:r>
    </w:p>
    <w:p w14:paraId="2BD7FA3E" w14:textId="77777777" w:rsidR="00575FB5" w:rsidRDefault="00A64545">
      <w:pPr>
        <w:pStyle w:val="ImageCaption"/>
      </w:pPr>
      <w:r>
        <w:t>Figure 5.5: ALICE Households by Race/Ethnicity, 2022.</w:t>
      </w:r>
    </w:p>
    <w:p w14:paraId="1F558295" w14:textId="5C902F69" w:rsidR="00DD17D2" w:rsidRDefault="00DD17D2" w:rsidP="00DD17D2">
      <w:r>
        <w:t>Overall, 9% of households in Albemarle are earning incomes below the federal poverty line and 30% of families earn above this amount but below the ALICE threshold, meaning they struggle to afford their basic needs. For Black and Hispanic households, the percent earning below the ALICE threshold is even higher—at 50% and 39%, respectively.</w:t>
      </w:r>
    </w:p>
    <w:p w14:paraId="2BD7FA3F" w14:textId="268C10E8" w:rsidR="00575FB5" w:rsidRDefault="00A64545" w:rsidP="00FE2343">
      <w:pPr>
        <w:pStyle w:val="Heading3"/>
      </w:pPr>
      <w:bookmarkStart w:id="59" w:name="_Toc196817683"/>
      <w:bookmarkStart w:id="60" w:name="housing-renters-and-owners"/>
      <w:bookmarkEnd w:id="58"/>
      <w:r>
        <w:t>Housing: Renters and Owners</w:t>
      </w:r>
      <w:bookmarkEnd w:id="59"/>
    </w:p>
    <w:p w14:paraId="4BA8DADC" w14:textId="713BC74F" w:rsidR="00803A7D" w:rsidRDefault="00803A7D" w:rsidP="00803A7D">
      <w:r>
        <w:t>Housing costs are one of the primary drivers of the rising costs of living. Housing is a significant expense, and in our housing affordability crisis there can be limited options for those families who are not earning enough to meet the area’s rising costs.</w:t>
      </w:r>
    </w:p>
    <w:p w14:paraId="07709CD3" w14:textId="2E97984B" w:rsidR="00803A7D" w:rsidRPr="00803A7D" w:rsidRDefault="00803A7D" w:rsidP="00803A7D">
      <w:r>
        <w:t>Zillow’s observed rent index (ZORI) is a measure of a locality’s representative market-rate rent.</w:t>
      </w:r>
      <w:r>
        <w:rPr>
          <w:vertAlign w:val="superscript"/>
        </w:rPr>
        <w:footnoteReference w:id="75"/>
      </w:r>
      <w:r>
        <w:t xml:space="preserve"> The typical rent in Albemarle County has increased from $1,</w:t>
      </w:r>
      <w:r w:rsidR="009A4B6A">
        <w:t>21</w:t>
      </w:r>
      <w:r>
        <w:t>0 in 2015 to $1,9</w:t>
      </w:r>
      <w:r w:rsidR="009A4B6A">
        <w:t>7</w:t>
      </w:r>
      <w:r>
        <w:t>0 in 2024 (Figure 5.6). Since 2021, the increase in rents has been especially steep, growing by around 8-12% each year.</w:t>
      </w:r>
    </w:p>
    <w:p w14:paraId="2BD7FA40" w14:textId="76F3D1F1" w:rsidR="00575FB5" w:rsidRDefault="00AF29CA">
      <w:pPr>
        <w:pStyle w:val="CaptionedFigure"/>
        <w:framePr w:wrap="notBeside"/>
      </w:pPr>
      <w:r>
        <w:rPr>
          <w:noProof/>
        </w:rPr>
        <w:lastRenderedPageBreak/>
        <w:drawing>
          <wp:inline distT="0" distB="0" distL="0" distR="0" wp14:anchorId="4F374FF3" wp14:editId="75130D58">
            <wp:extent cx="5664200" cy="3577039"/>
            <wp:effectExtent l="0" t="0" r="0" b="4445"/>
            <wp:docPr id="521570115" name="Picture" descr="Figure 5.6: Zillow Observed Rent Index (ZORI): 2015-2024. Monthly rent has steadily increased from $1,160 in 2015 to $1,910 in 2024."/>
            <wp:cNvGraphicFramePr/>
            <a:graphic xmlns:a="http://schemas.openxmlformats.org/drawingml/2006/main">
              <a:graphicData uri="http://schemas.openxmlformats.org/drawingml/2006/picture">
                <pic:pic xmlns:pic="http://schemas.openxmlformats.org/drawingml/2006/picture">
                  <pic:nvPicPr>
                    <pic:cNvPr id="144" name="Picture" descr="albemarle-profile_files/figure-docx/zillow-rent-1.png"/>
                    <pic:cNvPicPr>
                      <a:picLocks noChangeAspect="1" noChangeArrowheads="1"/>
                    </pic:cNvPicPr>
                  </pic:nvPicPr>
                  <pic:blipFill>
                    <a:blip r:embed="rId46"/>
                    <a:stretch>
                      <a:fillRect/>
                    </a:stretch>
                  </pic:blipFill>
                  <pic:spPr bwMode="auto">
                    <a:xfrm>
                      <a:off x="0" y="0"/>
                      <a:ext cx="5664200" cy="3577039"/>
                    </a:xfrm>
                    <a:prstGeom prst="rect">
                      <a:avLst/>
                    </a:prstGeom>
                    <a:noFill/>
                    <a:ln w="9525">
                      <a:noFill/>
                      <a:headEnd/>
                      <a:tailEnd/>
                    </a:ln>
                  </pic:spPr>
                </pic:pic>
              </a:graphicData>
            </a:graphic>
          </wp:inline>
        </w:drawing>
      </w:r>
    </w:p>
    <w:p w14:paraId="2BD7FA41" w14:textId="643BEF99" w:rsidR="00575FB5" w:rsidRDefault="00A64545">
      <w:pPr>
        <w:pStyle w:val="ImageCaption"/>
      </w:pPr>
      <w:r>
        <w:t xml:space="preserve">Figure 5.6: Zillow Observed Rent Index (ZORI): 2015-2024. Monthly rent </w:t>
      </w:r>
      <w:r w:rsidR="009A4B6A">
        <w:t xml:space="preserve">in Albemarle County </w:t>
      </w:r>
      <w:r>
        <w:t>has steadily increased from $1,</w:t>
      </w:r>
      <w:r w:rsidR="009A4B6A">
        <w:t>21</w:t>
      </w:r>
      <w:r>
        <w:t>0 in 2015 to $1,9</w:t>
      </w:r>
      <w:r w:rsidR="009A4B6A">
        <w:t>7</w:t>
      </w:r>
      <w:r>
        <w:t>0 in 2024.</w:t>
      </w:r>
    </w:p>
    <w:p w14:paraId="0B6DEF77" w14:textId="579792A7" w:rsidR="00712619" w:rsidRDefault="00712619" w:rsidP="00712619">
      <w:r>
        <w:t>Many residents face economic hardship over rising rents, but these burdens are not equally shared. Statewide, rising rents have been a key focus of grassroots political advocacy efforts, and two bills were proposed in Virginia’s General Assembly in 2024 to permit localities to pursue rent control measures (though neither bill advanced).</w:t>
      </w:r>
      <w:r>
        <w:rPr>
          <w:vertAlign w:val="superscript"/>
        </w:rPr>
        <w:footnoteReference w:id="76"/>
      </w:r>
    </w:p>
    <w:p w14:paraId="2BD7FA42" w14:textId="77777777" w:rsidR="00575FB5" w:rsidRDefault="00A64545">
      <w:pPr>
        <w:pStyle w:val="CaptionedFigure"/>
        <w:framePr w:wrap="notBeside"/>
      </w:pPr>
      <w:r>
        <w:rPr>
          <w:noProof/>
        </w:rPr>
        <w:lastRenderedPageBreak/>
        <w:drawing>
          <wp:inline distT="0" distB="0" distL="0" distR="0" wp14:anchorId="2BD7FD45" wp14:editId="2BD7FD46">
            <wp:extent cx="5943600" cy="4862945"/>
            <wp:effectExtent l="0" t="0" r="0" b="0"/>
            <wp:docPr id="146" name="Picture" descr="Figure 5.7: Gross Rent by Census Tract, 2023. Monthly rents vary in the county from $1,100 to $2,500."/>
            <wp:cNvGraphicFramePr/>
            <a:graphic xmlns:a="http://schemas.openxmlformats.org/drawingml/2006/main">
              <a:graphicData uri="http://schemas.openxmlformats.org/drawingml/2006/picture">
                <pic:pic xmlns:pic="http://schemas.openxmlformats.org/drawingml/2006/picture">
                  <pic:nvPicPr>
                    <pic:cNvPr id="147" name="Picture" descr="albemarle-profile_files/figure-docx/rent-tract-1.png"/>
                    <pic:cNvPicPr>
                      <a:picLocks noChangeAspect="1" noChangeArrowheads="1"/>
                    </pic:cNvPicPr>
                  </pic:nvPicPr>
                  <pic:blipFill>
                    <a:blip r:embed="rId47"/>
                    <a:stretch>
                      <a:fillRect/>
                    </a:stretch>
                  </pic:blipFill>
                  <pic:spPr bwMode="auto">
                    <a:xfrm>
                      <a:off x="0" y="0"/>
                      <a:ext cx="5943600" cy="4862945"/>
                    </a:xfrm>
                    <a:prstGeom prst="rect">
                      <a:avLst/>
                    </a:prstGeom>
                    <a:noFill/>
                    <a:ln w="9525">
                      <a:noFill/>
                      <a:headEnd/>
                      <a:tailEnd/>
                    </a:ln>
                  </pic:spPr>
                </pic:pic>
              </a:graphicData>
            </a:graphic>
          </wp:inline>
        </w:drawing>
      </w:r>
    </w:p>
    <w:p w14:paraId="2BD7FA43" w14:textId="77777777" w:rsidR="00575FB5" w:rsidRDefault="00A64545">
      <w:pPr>
        <w:pStyle w:val="ImageCaption"/>
      </w:pPr>
      <w:r>
        <w:t>Figure 5.7: Gross Rent by Census Tract, 2023. Monthly rents vary in the county from $1,100 to $2,500.</w:t>
      </w:r>
    </w:p>
    <w:p w14:paraId="1786BCD5" w14:textId="320EA1DF" w:rsidR="00C873B2" w:rsidRDefault="00C873B2" w:rsidP="00C873B2">
      <w:r>
        <w:t xml:space="preserve">Rent varies between neighborhoods in Albemarle County, with the median rent ranging from $1,100 in Stony Point-Keswick and Southern Albemarle to $2,500 around </w:t>
      </w:r>
      <w:proofErr w:type="spellStart"/>
      <w:r>
        <w:t>Berkmar</w:t>
      </w:r>
      <w:proofErr w:type="spellEnd"/>
      <w:r>
        <w:t xml:space="preserve"> Drive and $2,300 in the Polo Grounds Road area (Figure 5.7). </w:t>
      </w:r>
    </w:p>
    <w:p w14:paraId="382A76D0" w14:textId="64FD4CB6" w:rsidR="00C873B2" w:rsidRDefault="00C873B2" w:rsidP="00C873B2">
      <w:r>
        <w:t xml:space="preserve">The impact of high rental costs on economic security is evident in estimates of how much of a household’s income goes towards housing. A household </w:t>
      </w:r>
      <w:proofErr w:type="gramStart"/>
      <w:r>
        <w:t>is considered to be</w:t>
      </w:r>
      <w:proofErr w:type="gramEnd"/>
      <w:r>
        <w:t xml:space="preserve"> rent burdened if 30% or more of their monthly income is spent on housing. If these costs are over 50% of household income, they are considered severely burdened by the cost of housing. The number of rent burdened households varies geographically across census tracts in Albemarle (Figure 5.8).</w:t>
      </w:r>
    </w:p>
    <w:p w14:paraId="2BD7FA44" w14:textId="77777777" w:rsidR="00575FB5" w:rsidRDefault="00A64545">
      <w:pPr>
        <w:pStyle w:val="CaptionedFigure"/>
        <w:framePr w:wrap="notBeside"/>
      </w:pPr>
      <w:r>
        <w:rPr>
          <w:noProof/>
        </w:rPr>
        <w:lastRenderedPageBreak/>
        <w:drawing>
          <wp:inline distT="0" distB="0" distL="0" distR="0" wp14:anchorId="2BD7FD47" wp14:editId="2BD7FD48">
            <wp:extent cx="5943600" cy="5943600"/>
            <wp:effectExtent l="0" t="0" r="0" b="0"/>
            <wp:docPr id="149" name="Picture" descr="Figure 5.8: Rent Burdened Households by Census Tract, 2023. The percent of households that are rent burdened ranges from 6% in Western Ridge-Westhall to 69% in Hollymead."/>
            <wp:cNvGraphicFramePr/>
            <a:graphic xmlns:a="http://schemas.openxmlformats.org/drawingml/2006/main">
              <a:graphicData uri="http://schemas.openxmlformats.org/drawingml/2006/picture">
                <pic:pic xmlns:pic="http://schemas.openxmlformats.org/drawingml/2006/picture">
                  <pic:nvPicPr>
                    <pic:cNvPr id="150" name="Picture" descr="albemarle-profile_files/figure-docx/rent-burden-1.png"/>
                    <pic:cNvPicPr>
                      <a:picLocks noChangeAspect="1" noChangeArrowheads="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14:paraId="2BD7FA45" w14:textId="77777777" w:rsidR="00575FB5" w:rsidRDefault="00A64545">
      <w:pPr>
        <w:pStyle w:val="ImageCaption"/>
      </w:pPr>
      <w:r>
        <w:t>Figure 5.8: Rent Burdened Households by Census Tract, 2023. The percent of households that are rent burdened ranges from 6% in Western Ridge-</w:t>
      </w:r>
      <w:proofErr w:type="spellStart"/>
      <w:r>
        <w:t>Westhall</w:t>
      </w:r>
      <w:proofErr w:type="spellEnd"/>
      <w:r>
        <w:t xml:space="preserve"> to 69% in Hollymead.</w:t>
      </w:r>
    </w:p>
    <w:p w14:paraId="27EECCD0" w14:textId="5CFC0493" w:rsidR="00822A6E" w:rsidRDefault="00822A6E" w:rsidP="00822A6E">
      <w:r>
        <w:t xml:space="preserve">In Albemarle County, there are seven tracts where half or more renters are burdened by housing costs: Albemarle High School (66%), Barracks-Hessian Hills (67%), Branchland (58%), Hollymead (69%), Hydraulic (50%), Old Ivy-Darden School (UVA) (67%), and </w:t>
      </w:r>
      <w:proofErr w:type="spellStart"/>
      <w:r>
        <w:t>Pantops</w:t>
      </w:r>
      <w:proofErr w:type="spellEnd"/>
      <w:r>
        <w:t xml:space="preserve"> (56%). There are many neighborhoods where significant proportions face severe rent burden. Housing constitutes an increasingly burdensome and unaffordable element of the cost of living for many Albemarle County residents.</w:t>
      </w:r>
    </w:p>
    <w:p w14:paraId="2BD7FA46" w14:textId="77777777" w:rsidR="00575FB5" w:rsidRDefault="00A64545">
      <w:pPr>
        <w:pStyle w:val="CaptionedFigure"/>
        <w:framePr w:wrap="notBeside"/>
      </w:pPr>
      <w:r>
        <w:rPr>
          <w:noProof/>
        </w:rPr>
        <w:lastRenderedPageBreak/>
        <w:drawing>
          <wp:inline distT="0" distB="0" distL="0" distR="0" wp14:anchorId="2BD7FD49" wp14:editId="4325A34C">
            <wp:extent cx="4754880" cy="3566160"/>
            <wp:effectExtent l="0" t="0" r="0" b="2540"/>
            <wp:docPr id="152" name="Picture" descr="Figure 5.9: Home Ownership by Race: 2013 &am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albemarle-profile_files/figure-docx/home-race-1.png"/>
                    <pic:cNvPicPr>
                      <a:picLocks noChangeAspect="1" noChangeArrowheads="1"/>
                    </pic:cNvPicPr>
                  </pic:nvPicPr>
                  <pic:blipFill>
                    <a:blip r:embed="rId49"/>
                    <a:stretch>
                      <a:fillRect/>
                    </a:stretch>
                  </pic:blipFill>
                  <pic:spPr bwMode="auto">
                    <a:xfrm>
                      <a:off x="0" y="0"/>
                      <a:ext cx="4754880" cy="3566160"/>
                    </a:xfrm>
                    <a:prstGeom prst="rect">
                      <a:avLst/>
                    </a:prstGeom>
                    <a:noFill/>
                    <a:ln w="9525">
                      <a:noFill/>
                      <a:headEnd/>
                      <a:tailEnd/>
                    </a:ln>
                  </pic:spPr>
                </pic:pic>
              </a:graphicData>
            </a:graphic>
          </wp:inline>
        </w:drawing>
      </w:r>
    </w:p>
    <w:p w14:paraId="2BD7FA47" w14:textId="77777777" w:rsidR="00575FB5" w:rsidRDefault="00A64545">
      <w:pPr>
        <w:pStyle w:val="ImageCaption"/>
      </w:pPr>
      <w:r>
        <w:t>Figure 5.9: Home Ownership by Race: 2013 &amp; 2023.</w:t>
      </w:r>
    </w:p>
    <w:p w14:paraId="0A531F46" w14:textId="1831B6FB" w:rsidR="00580B1E" w:rsidRDefault="00580B1E" w:rsidP="00580B1E">
      <w:r>
        <w:t>While home ownership remained relatively steady over the past decade, with 66% of households owning their residence, there was modest growth in homeownership among Black and Asian-identified residents.</w:t>
      </w:r>
      <w:r>
        <w:rPr>
          <w:vertAlign w:val="superscript"/>
        </w:rPr>
        <w:footnoteReference w:id="77"/>
      </w:r>
      <w:r>
        <w:t xml:space="preserve"> Overall, white residents remain markedly more likely to own homes compared to most other racial groups. In 2023, 45% of Black residents and 35% of Hispanic residents were homeowners, compared to 72% of white residents. Notably, Hispanic residents are the only racial group to see a decline in homeownership rates in the last ten years. Addressing disparities in home ownership rates is critical for ensuring equitable access to economic stability and wealth-building opportunities for all Albemarle residents.</w:t>
      </w:r>
    </w:p>
    <w:p w14:paraId="2BD7FA48" w14:textId="77777777" w:rsidR="00575FB5" w:rsidRDefault="00A64545">
      <w:pPr>
        <w:pStyle w:val="CaptionedFigure"/>
        <w:framePr w:wrap="notBeside"/>
      </w:pPr>
      <w:r>
        <w:rPr>
          <w:noProof/>
        </w:rPr>
        <w:lastRenderedPageBreak/>
        <w:drawing>
          <wp:inline distT="0" distB="0" distL="0" distR="0" wp14:anchorId="2BD7FD4B" wp14:editId="2BD7FD4C">
            <wp:extent cx="5943600" cy="4998027"/>
            <wp:effectExtent l="0" t="0" r="0" b="0"/>
            <wp:docPr id="155" name="Picture" descr="Figure 5.10: Home Ownership by Census Tract, 2023. Many tracts have homeownership rates between 80% and 98%. Lower rates of homeownership occur in tracts bordering the City of Charlottesville."/>
            <wp:cNvGraphicFramePr/>
            <a:graphic xmlns:a="http://schemas.openxmlformats.org/drawingml/2006/main">
              <a:graphicData uri="http://schemas.openxmlformats.org/drawingml/2006/picture">
                <pic:pic xmlns:pic="http://schemas.openxmlformats.org/drawingml/2006/picture">
                  <pic:nvPicPr>
                    <pic:cNvPr id="156" name="Picture" descr="albemarle-profile_files/figure-docx/home-tract-1.png"/>
                    <pic:cNvPicPr>
                      <a:picLocks noChangeAspect="1" noChangeArrowheads="1"/>
                    </pic:cNvPicPr>
                  </pic:nvPicPr>
                  <pic:blipFill>
                    <a:blip r:embed="rId50"/>
                    <a:stretch>
                      <a:fillRect/>
                    </a:stretch>
                  </pic:blipFill>
                  <pic:spPr bwMode="auto">
                    <a:xfrm>
                      <a:off x="0" y="0"/>
                      <a:ext cx="5943600" cy="4998027"/>
                    </a:xfrm>
                    <a:prstGeom prst="rect">
                      <a:avLst/>
                    </a:prstGeom>
                    <a:noFill/>
                    <a:ln w="9525">
                      <a:noFill/>
                      <a:headEnd/>
                      <a:tailEnd/>
                    </a:ln>
                  </pic:spPr>
                </pic:pic>
              </a:graphicData>
            </a:graphic>
          </wp:inline>
        </w:drawing>
      </w:r>
    </w:p>
    <w:p w14:paraId="0AC1AB71" w14:textId="77777777" w:rsidR="000F069D" w:rsidRDefault="00A64545" w:rsidP="000F069D">
      <w:pPr>
        <w:pStyle w:val="ImageCaption"/>
      </w:pPr>
      <w:r>
        <w:t>Figure 5.10: Home Ownership by Census Tract, 2023. Many tracts have homeownership rates between 80% and 98%. Lower rates of homeownership occur in tracts bordering the City of Charlottesville.</w:t>
      </w:r>
      <w:bookmarkStart w:id="61" w:name="appendix"/>
      <w:bookmarkEnd w:id="53"/>
      <w:bookmarkEnd w:id="60"/>
    </w:p>
    <w:p w14:paraId="1E5FC0E6" w14:textId="2F1AD387" w:rsidR="000F069D" w:rsidRDefault="000F069D" w:rsidP="000F069D">
      <w:r>
        <w:t>Home ownership also varies geographically, ranging from a low of 9% in the Carr’s Hill-McCormick Road area to 90% in North Garden. In most tracts in the county, between 69% and 90% of residents own their homes.</w:t>
      </w:r>
    </w:p>
    <w:p w14:paraId="4990F4C3" w14:textId="55CA7BAF" w:rsidR="000F069D" w:rsidRDefault="000F069D" w:rsidP="000F069D">
      <w:r>
        <w:t>Albemarle County is in the process of updating its Comprehensive Plan which will guide new policies to address challenges like housing. Given expected population growth, the Comprehensive Plan</w:t>
      </w:r>
      <w:r>
        <w:rPr>
          <w:vertAlign w:val="superscript"/>
        </w:rPr>
        <w:footnoteReference w:id="78"/>
      </w:r>
      <w:r>
        <w:t xml:space="preserve"> and recently approved Housing Albemarle Policy</w:t>
      </w:r>
      <w:r>
        <w:rPr>
          <w:vertAlign w:val="superscript"/>
        </w:rPr>
        <w:footnoteReference w:id="79"/>
      </w:r>
      <w:r>
        <w:t xml:space="preserve"> are pursuing higher density and a diversity of housing development to meet current and future needs. </w:t>
      </w:r>
    </w:p>
    <w:p w14:paraId="590ABA93" w14:textId="77777777" w:rsidR="000F069D" w:rsidRDefault="000F069D" w:rsidP="000F069D">
      <w:r>
        <w:t xml:space="preserve">Relatedly, the region experienced a significant increase in people experiencing </w:t>
      </w:r>
      <w:r>
        <w:lastRenderedPageBreak/>
        <w:t>homelessness post-COVID, with 266 unhoused people in 2022.</w:t>
      </w:r>
      <w:r>
        <w:rPr>
          <w:vertAlign w:val="superscript"/>
        </w:rPr>
        <w:footnoteReference w:id="80"/>
      </w:r>
      <w:r>
        <w:t xml:space="preserve"> That number has fallen to 125 in 2024,</w:t>
      </w:r>
      <w:r>
        <w:rPr>
          <w:vertAlign w:val="superscript"/>
        </w:rPr>
        <w:footnoteReference w:id="81"/>
      </w:r>
      <w:r>
        <w:t xml:space="preserve"> but likely undercounts the true number of people experiencing homelessness.</w:t>
      </w:r>
      <w:r>
        <w:rPr>
          <w:vertAlign w:val="superscript"/>
        </w:rPr>
        <w:footnoteReference w:id="82"/>
      </w:r>
      <w:r>
        <w:t xml:space="preserve"> As a regional challenge, the report for the combined Charlottesville and Albemarle area addresses the data and experience of homelessness in more depth. Albemarle’s long-term policy commitments to fostering housing development, affordable and otherwise, is vital for addressing this crisis. Shorter term investments in services for our unhoused neighbors and permanent supportive housing are necessary to meet immediate community needs.</w:t>
      </w:r>
    </w:p>
    <w:p w14:paraId="0BA47C29" w14:textId="77777777" w:rsidR="000F069D" w:rsidRDefault="000F069D" w:rsidP="00FE2343">
      <w:pPr>
        <w:pStyle w:val="Heading3"/>
      </w:pPr>
      <w:bookmarkStart w:id="62" w:name="_v4t0wbrsu18h" w:colFirst="0" w:colLast="0"/>
      <w:bookmarkStart w:id="63" w:name="_Toc196817684"/>
      <w:bookmarkEnd w:id="62"/>
      <w:r>
        <w:t>Heirs’ Property in Albemarle County</w:t>
      </w:r>
      <w:bookmarkEnd w:id="63"/>
    </w:p>
    <w:p w14:paraId="5705078B" w14:textId="27BF80ED" w:rsidR="000F069D" w:rsidRDefault="000F069D" w:rsidP="000F069D">
      <w:r>
        <w:t>Property ownership has long been a tool for wealth building. In addition to having lower rates of homeownership, Black families have been more likely to lose land due to the absence of a clear title, an absence that may itself be the result of exclusion from access to financial and legal systems. When property is inherited in the absence of a will, property is distributed to heirs generating multiple owners without a clear title.</w:t>
      </w:r>
      <w:r>
        <w:rPr>
          <w:vertAlign w:val="superscript"/>
        </w:rPr>
        <w:footnoteReference w:id="83"/>
      </w:r>
      <w:r>
        <w:t xml:space="preserve"> Inheriting shares in divided property can create barriers to accessing loans and homeowner assistance programs, as well as create the risk of individual heirs initiating partition, a forced land sale impacting all other heirs. </w:t>
      </w:r>
    </w:p>
    <w:p w14:paraId="3778733A" w14:textId="1B00E967" w:rsidR="000F069D" w:rsidRDefault="000F069D" w:rsidP="000F069D">
      <w:r>
        <w:t>In the Southern United States, an estimated 30-40% of Black-owned land is owned through heirs’ property.</w:t>
      </w:r>
      <w:r>
        <w:rPr>
          <w:vertAlign w:val="superscript"/>
        </w:rPr>
        <w:footnoteReference w:id="84"/>
      </w:r>
      <w:r>
        <w:t xml:space="preserve"> Black Americans have historically been less likely to write wills: 24% compared to the national average of 57%.</w:t>
      </w:r>
      <w:r>
        <w:rPr>
          <w:vertAlign w:val="superscript"/>
        </w:rPr>
        <w:footnoteReference w:id="85"/>
      </w:r>
      <w:r>
        <w:t xml:space="preserve"> These factors leave Black Americans who own or stand to receive heirs’ property at risk of foreclosures due to unpaid property taxes or of losing land to speculators paying low prices after partition has been initiated. </w:t>
      </w:r>
    </w:p>
    <w:p w14:paraId="22E94746" w14:textId="77777777" w:rsidR="000F069D" w:rsidRDefault="000F069D" w:rsidP="000F069D">
      <w:r>
        <w:t xml:space="preserve">Heirs’ property is particularly common in Virginia’s rural areas: recent estimates from the Federal Reserve Bank of Richmond suggested that between 0.5% and 1% of parcels in </w:t>
      </w:r>
      <w:r>
        <w:lastRenderedPageBreak/>
        <w:t>Albemarle County were composed of heirs’ property.</w:t>
      </w:r>
      <w:r>
        <w:rPr>
          <w:vertAlign w:val="superscript"/>
        </w:rPr>
        <w:footnoteReference w:id="86"/>
      </w:r>
      <w:r>
        <w:t xml:space="preserve"> A more comprehensive, focused  study of heirs’ property in Albemarle County would provide a more accurate estimate of the prevalence of these properties in the county and provide a base for ensuring that heirs’ property owners in the county receive adequate protection from exploitation as well as access to wealth-building opportunities.</w:t>
      </w:r>
    </w:p>
    <w:p w14:paraId="6A5FFBAE" w14:textId="77777777" w:rsidR="000F069D" w:rsidRDefault="000F069D" w:rsidP="00FE2343">
      <w:pPr>
        <w:pStyle w:val="Heading3"/>
      </w:pPr>
      <w:bookmarkStart w:id="64" w:name="_o2t6hvz1s9hv" w:colFirst="0" w:colLast="0"/>
      <w:bookmarkStart w:id="65" w:name="_Toc196817685"/>
      <w:bookmarkEnd w:id="64"/>
      <w:r>
        <w:t>Policy Connections</w:t>
      </w:r>
      <w:bookmarkEnd w:id="65"/>
    </w:p>
    <w:p w14:paraId="6770605B" w14:textId="49D29B1A" w:rsidR="000F069D" w:rsidRDefault="000F069D" w:rsidP="000F069D">
      <w:r>
        <w:t xml:space="preserve">The combination of rising costs, especially around housing, and insufficient income threatens the economic security of many county residents. </w:t>
      </w:r>
    </w:p>
    <w:p w14:paraId="3428C900" w14:textId="0995F844" w:rsidR="000F069D" w:rsidRDefault="000F069D" w:rsidP="000F069D">
      <w:r>
        <w:t xml:space="preserve">Economic security and mobility </w:t>
      </w:r>
      <w:proofErr w:type="gramStart"/>
      <w:r>
        <w:t>is</w:t>
      </w:r>
      <w:proofErr w:type="gramEnd"/>
      <w:r>
        <w:t xml:space="preserve"> advanced through jobs that provide living wages, predictable schedules, and pathways for advancement. Virginia localities are prevented from adopting local minimum wage laws,</w:t>
      </w:r>
      <w:r>
        <w:rPr>
          <w:vertAlign w:val="superscript"/>
        </w:rPr>
        <w:footnoteReference w:id="87"/>
      </w:r>
      <w:r>
        <w:t xml:space="preserve"> but they can partner in supporting and enforcing labor protections—from fighting wage theft to promoting organization and bargaining—that improve job quality.</w:t>
      </w:r>
      <w:r>
        <w:rPr>
          <w:vertAlign w:val="superscript"/>
        </w:rPr>
        <w:footnoteReference w:id="88"/>
      </w:r>
      <w:r>
        <w:t xml:space="preserve"> Local investment in apprenticeship and pathway programs can help move low-earning workers into more secure employment. This can be especially impactful when leveraging the resources of anchor institutions</w:t>
      </w:r>
      <w:r>
        <w:rPr>
          <w:vertAlign w:val="superscript"/>
        </w:rPr>
        <w:footnoteReference w:id="89"/>
      </w:r>
      <w:r>
        <w:t xml:space="preserve"> like Network2Work at Piedmont Virginia Community College and Pipelines and Pathways at the University of Virginia. New development also creates opportunities for targeted hiring</w:t>
      </w:r>
      <w:r>
        <w:rPr>
          <w:vertAlign w:val="superscript"/>
        </w:rPr>
        <w:footnoteReference w:id="90"/>
      </w:r>
      <w:r>
        <w:t xml:space="preserve"> or community benefit agreements</w:t>
      </w:r>
      <w:r>
        <w:rPr>
          <w:vertAlign w:val="superscript"/>
        </w:rPr>
        <w:footnoteReference w:id="91"/>
      </w:r>
      <w:r>
        <w:t xml:space="preserve"> to ensure those with the greatest need benefit from community investments.</w:t>
      </w:r>
    </w:p>
    <w:p w14:paraId="5A28E170" w14:textId="1A896142" w:rsidR="000F069D" w:rsidRDefault="000F069D" w:rsidP="000F069D">
      <w:r>
        <w:t>Support for the entrepreneurial ecosystem gives residents the resources to create businesses and meaningful work. Coaching, financial assistance, and system navigation like that offered through the Office of Economic Development,</w:t>
      </w:r>
      <w:r>
        <w:rPr>
          <w:vertAlign w:val="superscript"/>
        </w:rPr>
        <w:footnoteReference w:id="92"/>
      </w:r>
      <w:r>
        <w:t xml:space="preserve"> along with the business incubation efforts of community organizations is vital, especially in support of underrepresented entrepreneurs.</w:t>
      </w:r>
    </w:p>
    <w:p w14:paraId="6D5D68AA" w14:textId="77777777" w:rsidR="000F069D" w:rsidRDefault="000F069D" w:rsidP="000F069D">
      <w:r>
        <w:t xml:space="preserve">On the other side of the ledger, the rapid rise in the cost of living is a nationwide problem. </w:t>
      </w:r>
      <w:r>
        <w:lastRenderedPageBreak/>
        <w:t>Housing is by far the most significant contributor to the high living costs faced by Albemarle households, making housing policies and investments a necessity for assisting struggling households. As Albemarle County updates the Comprehensive Plan to guide new policies and plans including housing, considerations of growth and housing are paramount. Adopting land use categories consistent with high density housing is necessary to accommodate the anticipated county population growth while promoting affordable housing.</w:t>
      </w:r>
      <w:r>
        <w:rPr>
          <w:vertAlign w:val="superscript"/>
        </w:rPr>
        <w:footnoteReference w:id="93"/>
      </w:r>
      <w:r>
        <w:t xml:space="preserve"> Given the complexity of the challenge, a range of strategies are needed.</w:t>
      </w:r>
      <w:r>
        <w:rPr>
          <w:vertAlign w:val="superscript"/>
        </w:rPr>
        <w:footnoteReference w:id="94"/>
      </w:r>
      <w:r>
        <w:t xml:space="preserve"> Significant financial investments as well as targeted housing subsidies will help ensure that housing is affordable to lower-income people.</w:t>
      </w:r>
    </w:p>
    <w:p w14:paraId="173F6F9E" w14:textId="77777777" w:rsidR="00996A65" w:rsidRDefault="00996A65" w:rsidP="000F069D"/>
    <w:p w14:paraId="33853FF0" w14:textId="4A965756" w:rsidR="000F069D" w:rsidRDefault="000F069D" w:rsidP="00707C09">
      <w:pPr>
        <w:pStyle w:val="Heading2"/>
      </w:pPr>
      <w:bookmarkStart w:id="66" w:name="_rzahrzq4sk4d" w:colFirst="0" w:colLast="0"/>
      <w:bookmarkStart w:id="67" w:name="_Toc196817686"/>
      <w:bookmarkEnd w:id="66"/>
      <w:r>
        <w:t xml:space="preserve">Additional Community </w:t>
      </w:r>
      <w:r w:rsidR="00305B52">
        <w:t xml:space="preserve">Wellbeing </w:t>
      </w:r>
      <w:r>
        <w:t>Profiles</w:t>
      </w:r>
      <w:bookmarkEnd w:id="67"/>
    </w:p>
    <w:p w14:paraId="19F2AF89" w14:textId="05108474" w:rsidR="000F069D" w:rsidRDefault="000F069D" w:rsidP="000F069D">
      <w:r>
        <w:t xml:space="preserve">The partnership between the UVA Center for Community Partnerships Albemarle County and the </w:t>
      </w:r>
      <w:r w:rsidR="00305B52">
        <w:t xml:space="preserve">City of </w:t>
      </w:r>
      <w:r>
        <w:t>Charlottesville also produced two additional profiles:</w:t>
      </w:r>
    </w:p>
    <w:p w14:paraId="0E44C9FA" w14:textId="20928F68" w:rsidR="000F069D" w:rsidRDefault="000F069D" w:rsidP="000F069D">
      <w:pPr>
        <w:pStyle w:val="ListParagraph"/>
        <w:numPr>
          <w:ilvl w:val="0"/>
          <w:numId w:val="27"/>
        </w:numPr>
      </w:pPr>
      <w:r>
        <w:t xml:space="preserve">Charlottesville City Community </w:t>
      </w:r>
      <w:r w:rsidR="00305B52">
        <w:t xml:space="preserve">Wellbeing </w:t>
      </w:r>
      <w:r>
        <w:t>Profile: A report with parallel information on the demographics, health, education, and living standards for the City of Charlottesville.</w:t>
      </w:r>
    </w:p>
    <w:p w14:paraId="16967CE1" w14:textId="05212160" w:rsidR="009E665A" w:rsidRDefault="000F069D" w:rsidP="00A905C1">
      <w:pPr>
        <w:pStyle w:val="ListParagraph"/>
        <w:numPr>
          <w:ilvl w:val="0"/>
          <w:numId w:val="27"/>
        </w:numPr>
      </w:pPr>
      <w:r>
        <w:t xml:space="preserve">Charlottesville and Albemarle Area Community </w:t>
      </w:r>
      <w:r w:rsidR="00305B52">
        <w:t xml:space="preserve">Wellbeing </w:t>
      </w:r>
      <w:r>
        <w:t xml:space="preserve">Profile: A report that expands on the individual locality profiles with trend data for measures related to the well-being of the collective population of the City of Charlottesville and Albemarle County. </w:t>
      </w:r>
      <w:bookmarkStart w:id="68" w:name="_9s95qr46di" w:colFirst="0" w:colLast="0"/>
      <w:bookmarkEnd w:id="68"/>
    </w:p>
    <w:p w14:paraId="05EA2D51" w14:textId="77777777" w:rsidR="00A905C1" w:rsidRPr="00A905C1" w:rsidRDefault="00A905C1" w:rsidP="00A905C1"/>
    <w:p w14:paraId="64726B92" w14:textId="501D7ECE" w:rsidR="000F069D" w:rsidRDefault="000F069D" w:rsidP="00707C09">
      <w:pPr>
        <w:pStyle w:val="Heading2"/>
      </w:pPr>
      <w:bookmarkStart w:id="69" w:name="_Toc196817687"/>
      <w:r>
        <w:t>Contributors</w:t>
      </w:r>
      <w:bookmarkEnd w:id="69"/>
    </w:p>
    <w:p w14:paraId="14959F47" w14:textId="77777777" w:rsidR="000F069D" w:rsidRDefault="000F069D" w:rsidP="000F069D">
      <w:r>
        <w:t>This report was done in partnership between the UVA Center for Community Partnerships and Albemarle County. The collaborators on this report are:</w:t>
      </w:r>
    </w:p>
    <w:p w14:paraId="4B0C22F6" w14:textId="77777777" w:rsidR="000F069D" w:rsidRDefault="000F069D" w:rsidP="000F069D">
      <w:pPr>
        <w:pStyle w:val="ListParagraph"/>
        <w:numPr>
          <w:ilvl w:val="0"/>
          <w:numId w:val="28"/>
        </w:numPr>
      </w:pPr>
      <w:r>
        <w:t>Michele Claibourn, Director of Community-Centered Analysis, Center for Community Partnerships, University of Virginia and Assistant Professor, Batten School of Leadership and Public Policy, University of Virginia; project direction, report writing, data collection</w:t>
      </w:r>
    </w:p>
    <w:p w14:paraId="2BA60BBD" w14:textId="77777777" w:rsidR="000F069D" w:rsidRDefault="000F069D" w:rsidP="000F069D">
      <w:pPr>
        <w:pStyle w:val="ListParagraph"/>
        <w:numPr>
          <w:ilvl w:val="0"/>
          <w:numId w:val="28"/>
        </w:numPr>
      </w:pPr>
      <w:r>
        <w:t xml:space="preserve">Elizabeth Mitchell, Senior Research Specialist, Center for Community Partnerships, </w:t>
      </w:r>
      <w:r>
        <w:lastRenderedPageBreak/>
        <w:t>University of Virginia; data collection, data visualization, report writing</w:t>
      </w:r>
    </w:p>
    <w:p w14:paraId="1C1D195E" w14:textId="77777777" w:rsidR="000F069D" w:rsidRDefault="000F069D" w:rsidP="000F069D">
      <w:pPr>
        <w:pStyle w:val="ListParagraph"/>
        <w:numPr>
          <w:ilvl w:val="0"/>
          <w:numId w:val="28"/>
        </w:numPr>
      </w:pPr>
      <w:r>
        <w:t>Henry DeMarco, Center for Community Partnerships Data Fellow; report writing, data acquisition</w:t>
      </w:r>
    </w:p>
    <w:p w14:paraId="2362FE79" w14:textId="77777777" w:rsidR="000F069D" w:rsidRDefault="000F069D" w:rsidP="000F069D">
      <w:pPr>
        <w:pStyle w:val="ListParagraph"/>
        <w:numPr>
          <w:ilvl w:val="0"/>
          <w:numId w:val="28"/>
        </w:numPr>
      </w:pPr>
      <w:r>
        <w:t xml:space="preserve">Sherica Jones-Lewis, Director of Community Research, Center for Community Partnerships, University of Virginia; project guidance, report review and editing </w:t>
      </w:r>
    </w:p>
    <w:p w14:paraId="68B9BFE2" w14:textId="77777777" w:rsidR="008E7532" w:rsidRDefault="000F069D" w:rsidP="000F069D">
      <w:pPr>
        <w:pStyle w:val="ListParagraph"/>
        <w:numPr>
          <w:ilvl w:val="0"/>
          <w:numId w:val="28"/>
        </w:numPr>
      </w:pPr>
      <w:r>
        <w:t>Jess Harris, Assistant Director of Community Research, Center for Community Partnerships, University of Virginia; report review and editing</w:t>
      </w:r>
    </w:p>
    <w:p w14:paraId="6D90A89C" w14:textId="77777777" w:rsidR="00B26B0A" w:rsidRDefault="00B26B0A" w:rsidP="00B26B0A">
      <w:pPr>
        <w:pStyle w:val="ListParagraph"/>
        <w:numPr>
          <w:ilvl w:val="0"/>
          <w:numId w:val="28"/>
        </w:numPr>
      </w:pPr>
      <w:bookmarkStart w:id="70" w:name="_gfz90s554fy3" w:colFirst="0" w:colLast="0"/>
      <w:bookmarkStart w:id="71" w:name="_Toc196817688"/>
      <w:bookmarkEnd w:id="70"/>
      <w:r>
        <w:t>Jesse Brookins, Director, Albemarle County; project guidance and report review</w:t>
      </w:r>
    </w:p>
    <w:p w14:paraId="61A1541E" w14:textId="77777777" w:rsidR="00B26B0A" w:rsidRDefault="00B26B0A" w:rsidP="00B26B0A">
      <w:pPr>
        <w:pStyle w:val="ListParagraph"/>
        <w:numPr>
          <w:ilvl w:val="0"/>
          <w:numId w:val="28"/>
        </w:numPr>
      </w:pPr>
      <w:r>
        <w:t>Tamara Ryan, Coordinator, Albemarle County; project guidance and report review</w:t>
      </w:r>
    </w:p>
    <w:p w14:paraId="69174407" w14:textId="77777777" w:rsidR="000F069D" w:rsidRDefault="000F069D" w:rsidP="00FE2343">
      <w:pPr>
        <w:pStyle w:val="Heading3"/>
      </w:pPr>
      <w:r>
        <w:t>The UVA Center for Community Partnerships</w:t>
      </w:r>
      <w:bookmarkEnd w:id="71"/>
    </w:p>
    <w:p w14:paraId="70A3FB25" w14:textId="1374E89E" w:rsidR="000F069D" w:rsidRDefault="000F069D" w:rsidP="000F069D">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73EFC796" w14:textId="5B39F168" w:rsidR="000F069D" w:rsidRDefault="000F069D" w:rsidP="000F069D">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50C8C4B8" w14:textId="77777777" w:rsidR="000F069D" w:rsidRDefault="000F069D" w:rsidP="00FE2343">
      <w:pPr>
        <w:pStyle w:val="Heading3"/>
      </w:pPr>
      <w:bookmarkStart w:id="72" w:name="_bi8yj78urqww" w:colFirst="0" w:colLast="0"/>
      <w:bookmarkStart w:id="73" w:name="_Toc196817689"/>
      <w:bookmarkEnd w:id="72"/>
      <w:r>
        <w:t>Project Repository</w:t>
      </w:r>
      <w:bookmarkEnd w:id="73"/>
    </w:p>
    <w:p w14:paraId="63621570" w14:textId="0ABEDAF1" w:rsidR="000F069D" w:rsidRDefault="000F069D" w:rsidP="000F069D">
      <w:r>
        <w:t>The work supporting the Community</w:t>
      </w:r>
      <w:r w:rsidR="00B20C29">
        <w:t xml:space="preserve"> Wellbeing</w:t>
      </w:r>
      <w:r>
        <w:t xml:space="preserve"> Profiles, including our data collection documentation and the corresponding data, is publicly available on GitHub at https://github.com/virginiaequitycenter/regional-equity-profile/tree/main</w:t>
      </w:r>
    </w:p>
    <w:p w14:paraId="44DD6339" w14:textId="77777777" w:rsidR="000F069D" w:rsidRDefault="000F069D" w:rsidP="000F069D">
      <w:r>
        <w:t>This work is licensed under a Creative Commons Attribution 4.0 International License.</w:t>
      </w:r>
    </w:p>
    <w:p w14:paraId="3E57DAD3" w14:textId="604B2E8E" w:rsidR="000F069D" w:rsidRPr="000F069D" w:rsidRDefault="000F069D" w:rsidP="000F069D">
      <w:pPr>
        <w:sectPr w:rsidR="000F069D" w:rsidRPr="000F069D" w:rsidSect="00C606AF">
          <w:pgSz w:w="12240" w:h="15840"/>
          <w:pgMar w:top="1728" w:right="1440" w:bottom="1440" w:left="1440" w:header="720" w:footer="720" w:gutter="0"/>
          <w:pgNumType w:start="1"/>
          <w:cols w:space="720"/>
          <w:docGrid w:linePitch="326"/>
        </w:sectPr>
      </w:pPr>
    </w:p>
    <w:p w14:paraId="2BD7FA4A" w14:textId="18CE0C4D" w:rsidR="00575FB5" w:rsidRDefault="00A64545" w:rsidP="00707C09">
      <w:pPr>
        <w:pStyle w:val="Heading2"/>
      </w:pPr>
      <w:bookmarkStart w:id="74" w:name="_Toc196817690"/>
      <w:r>
        <w:lastRenderedPageBreak/>
        <w:t>Appendix</w:t>
      </w:r>
      <w:bookmarkEnd w:id="74"/>
    </w:p>
    <w:p w14:paraId="2BD7FA4B" w14:textId="22D51847" w:rsidR="00575FB5" w:rsidRDefault="00A64545" w:rsidP="00FE2343">
      <w:pPr>
        <w:pStyle w:val="Heading3"/>
      </w:pPr>
      <w:bookmarkStart w:id="75" w:name="_Toc196817691"/>
      <w:bookmarkStart w:id="76" w:name="X7e04e59b9dcc841fa623d4341600dc72e5932ec"/>
      <w:r>
        <w:t>AHDI Albemarle County Census Tracts 2023 vs 2019 (All Dimensions)</w:t>
      </w:r>
      <w:bookmarkEnd w:id="75"/>
    </w:p>
    <w:p w14:paraId="2BD7FA4C" w14:textId="1CDA4B3A" w:rsidR="00575FB5" w:rsidRDefault="00A64545" w:rsidP="00B61D6D">
      <w:pPr>
        <w:spacing w:after="60"/>
      </w:pPr>
      <w:r w:rsidRPr="00EB1D87">
        <w:rPr>
          <w:rFonts w:ascii="Calibri" w:hAnsi="Calibri"/>
          <w:b/>
          <w:bCs/>
        </w:rPr>
        <w:t xml:space="preserve">Table </w:t>
      </w:r>
      <w:r w:rsidR="00836901" w:rsidRPr="00EB1D87">
        <w:rPr>
          <w:b/>
          <w:bCs/>
        </w:rPr>
        <w:fldChar w:fldCharType="begin"/>
      </w:r>
      <w:r w:rsidR="00836901" w:rsidRPr="00EB1D87">
        <w:rPr>
          <w:b/>
          <w:bCs/>
        </w:rPr>
        <w:instrText xml:space="preserve"> SEQ Table \* ARABIC </w:instrText>
      </w:r>
      <w:r w:rsidR="00836901" w:rsidRPr="00EB1D87">
        <w:rPr>
          <w:b/>
          <w:bCs/>
        </w:rPr>
        <w:fldChar w:fldCharType="separate"/>
      </w:r>
      <w:r w:rsidR="002C7466">
        <w:rPr>
          <w:b/>
          <w:bCs/>
          <w:noProof/>
        </w:rPr>
        <w:t>6</w:t>
      </w:r>
      <w:r w:rsidR="00836901" w:rsidRPr="00EB1D87">
        <w:rPr>
          <w:b/>
          <w:bCs/>
          <w:noProof/>
        </w:rPr>
        <w:fldChar w:fldCharType="end"/>
      </w:r>
      <w:r w:rsidRPr="00EB1D87">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 (All Dimensions)</w:t>
      </w:r>
    </w:p>
    <w:tbl>
      <w:tblPr>
        <w:tblpPr w:vertAnchor="text" w:tblpY="1"/>
        <w:tblOverlap w:val="never"/>
        <w:tblW w:w="0" w:type="auto"/>
        <w:tblLayout w:type="fixed"/>
        <w:tblCellMar>
          <w:left w:w="29" w:type="dxa"/>
          <w:right w:w="29" w:type="dxa"/>
        </w:tblCellMar>
        <w:tblLook w:val="0000" w:firstRow="0" w:lastRow="0" w:firstColumn="0" w:lastColumn="0" w:noHBand="0" w:noVBand="0"/>
      </w:tblPr>
      <w:tblGrid>
        <w:gridCol w:w="631"/>
        <w:gridCol w:w="1185"/>
        <w:gridCol w:w="812"/>
        <w:gridCol w:w="619"/>
        <w:gridCol w:w="755"/>
        <w:gridCol w:w="684"/>
        <w:gridCol w:w="800"/>
        <w:gridCol w:w="681"/>
        <w:gridCol w:w="393"/>
        <w:gridCol w:w="393"/>
        <w:gridCol w:w="812"/>
        <w:gridCol w:w="619"/>
        <w:gridCol w:w="755"/>
        <w:gridCol w:w="684"/>
        <w:gridCol w:w="800"/>
        <w:gridCol w:w="623"/>
        <w:gridCol w:w="1194"/>
        <w:gridCol w:w="520"/>
      </w:tblGrid>
      <w:tr w:rsidR="00575FB5" w:rsidRPr="00F75E7A" w14:paraId="2BD7FA4F" w14:textId="77777777" w:rsidTr="00C26DC0">
        <w:trPr>
          <w:cantSplit/>
          <w:tblHeader/>
        </w:trPr>
        <w:tc>
          <w:tcPr>
            <w:tcW w:w="6560" w:type="dxa"/>
            <w:gridSpan w:val="9"/>
            <w:tcBorders>
              <w:top w:val="single" w:sz="16" w:space="0" w:color="D3D3D3"/>
              <w:left w:val="single" w:sz="0" w:space="0" w:color="D3D3D3"/>
              <w:bottom w:val="single" w:sz="16" w:space="0" w:color="D3D3D3"/>
            </w:tcBorders>
            <w:tcMar>
              <w:left w:w="14" w:type="dxa"/>
              <w:right w:w="14" w:type="dxa"/>
            </w:tcMar>
            <w:vAlign w:val="center"/>
          </w:tcPr>
          <w:p w14:paraId="2BD7FA4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 Profile</w:t>
            </w:r>
          </w:p>
        </w:tc>
        <w:tc>
          <w:tcPr>
            <w:tcW w:w="6400" w:type="dxa"/>
            <w:gridSpan w:val="9"/>
            <w:tcBorders>
              <w:top w:val="single" w:sz="16" w:space="0" w:color="D3D3D3"/>
              <w:bottom w:val="single" w:sz="16" w:space="0" w:color="D3D3D3"/>
              <w:right w:val="single" w:sz="0" w:space="0" w:color="D3D3D3"/>
            </w:tcBorders>
            <w:tcMar>
              <w:left w:w="14" w:type="dxa"/>
              <w:right w:w="14" w:type="dxa"/>
            </w:tcMar>
            <w:vAlign w:val="center"/>
          </w:tcPr>
          <w:p w14:paraId="2BD7FA4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 Profile</w:t>
            </w:r>
          </w:p>
        </w:tc>
      </w:tr>
      <w:tr w:rsidR="00F75E7A" w:rsidRPr="00F75E7A" w14:paraId="2BD7FA62" w14:textId="77777777" w:rsidTr="00C26DC0">
        <w:trPr>
          <w:cantSplit/>
          <w:tblHeader/>
        </w:trPr>
        <w:tc>
          <w:tcPr>
            <w:tcW w:w="631" w:type="dxa"/>
            <w:tcBorders>
              <w:left w:val="single" w:sz="0" w:space="0" w:color="D3D3D3"/>
              <w:bottom w:val="single" w:sz="16" w:space="0" w:color="D3D3D3"/>
            </w:tcBorders>
            <w:tcMar>
              <w:left w:w="14" w:type="dxa"/>
              <w:right w:w="14" w:type="dxa"/>
            </w:tcMar>
            <w:vAlign w:val="center"/>
          </w:tcPr>
          <w:p w14:paraId="2BD7FA50"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(2023)</w:t>
            </w:r>
          </w:p>
        </w:tc>
        <w:tc>
          <w:tcPr>
            <w:tcW w:w="1185" w:type="dxa"/>
            <w:tcBorders>
              <w:bottom w:val="single" w:sz="16" w:space="0" w:color="D3D3D3"/>
            </w:tcBorders>
            <w:tcMar>
              <w:left w:w="14" w:type="dxa"/>
              <w:right w:w="14" w:type="dxa"/>
            </w:tcMar>
            <w:vAlign w:val="center"/>
          </w:tcPr>
          <w:p w14:paraId="2BD7FA51"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(2023)</w:t>
            </w:r>
          </w:p>
        </w:tc>
        <w:tc>
          <w:tcPr>
            <w:tcW w:w="812" w:type="dxa"/>
            <w:tcBorders>
              <w:bottom w:val="single" w:sz="16" w:space="0" w:color="D3D3D3"/>
            </w:tcBorders>
            <w:tcMar>
              <w:left w:w="14" w:type="dxa"/>
              <w:right w:w="14" w:type="dxa"/>
            </w:tcMar>
            <w:vAlign w:val="center"/>
          </w:tcPr>
          <w:p w14:paraId="2BD7FA52"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(2023)</w:t>
            </w:r>
          </w:p>
        </w:tc>
        <w:tc>
          <w:tcPr>
            <w:tcW w:w="619" w:type="dxa"/>
            <w:tcBorders>
              <w:bottom w:val="single" w:sz="16" w:space="0" w:color="D3D3D3"/>
            </w:tcBorders>
            <w:tcMar>
              <w:left w:w="14" w:type="dxa"/>
              <w:right w:w="14" w:type="dxa"/>
            </w:tcMar>
            <w:vAlign w:val="center"/>
          </w:tcPr>
          <w:p w14:paraId="2BD7FA53"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(2023)</w:t>
            </w:r>
          </w:p>
        </w:tc>
        <w:tc>
          <w:tcPr>
            <w:tcW w:w="755" w:type="dxa"/>
            <w:tcBorders>
              <w:bottom w:val="single" w:sz="16" w:space="0" w:color="D3D3D3"/>
            </w:tcBorders>
            <w:tcMar>
              <w:left w:w="14" w:type="dxa"/>
              <w:right w:w="14" w:type="dxa"/>
            </w:tcMar>
            <w:vAlign w:val="center"/>
          </w:tcPr>
          <w:p w14:paraId="2BD7FA54"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At Least </w:t>
            </w:r>
            <w:proofErr w:type="gramStart"/>
            <w:r w:rsidRPr="00F75E7A">
              <w:rPr>
                <w:rFonts w:ascii="Calibri" w:hAnsi="Calibri"/>
                <w:sz w:val="17"/>
                <w:szCs w:val="17"/>
              </w:rPr>
              <w:t>Bachelor’s Degree</w:t>
            </w:r>
            <w:proofErr w:type="gramEnd"/>
            <w:r w:rsidRPr="00F75E7A">
              <w:rPr>
                <w:rFonts w:ascii="Calibri" w:hAnsi="Calibri"/>
                <w:sz w:val="17"/>
                <w:szCs w:val="17"/>
              </w:rPr>
              <w:t xml:space="preserve"> (2023)</w:t>
            </w:r>
          </w:p>
        </w:tc>
        <w:tc>
          <w:tcPr>
            <w:tcW w:w="684" w:type="dxa"/>
            <w:tcBorders>
              <w:bottom w:val="single" w:sz="16" w:space="0" w:color="D3D3D3"/>
            </w:tcBorders>
            <w:tcMar>
              <w:left w:w="14" w:type="dxa"/>
              <w:right w:w="14" w:type="dxa"/>
            </w:tcMar>
            <w:vAlign w:val="center"/>
          </w:tcPr>
          <w:p w14:paraId="2BD7FA55"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(2023)</w:t>
            </w:r>
          </w:p>
        </w:tc>
        <w:tc>
          <w:tcPr>
            <w:tcW w:w="800" w:type="dxa"/>
            <w:tcBorders>
              <w:bottom w:val="single" w:sz="16" w:space="0" w:color="D3D3D3"/>
            </w:tcBorders>
            <w:tcMar>
              <w:left w:w="14" w:type="dxa"/>
              <w:right w:w="14" w:type="dxa"/>
            </w:tcMar>
            <w:vAlign w:val="center"/>
          </w:tcPr>
          <w:p w14:paraId="2BD7FA56"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(2023)</w:t>
            </w:r>
          </w:p>
        </w:tc>
        <w:tc>
          <w:tcPr>
            <w:tcW w:w="681" w:type="dxa"/>
            <w:tcBorders>
              <w:bottom w:val="single" w:sz="16" w:space="0" w:color="D3D3D3"/>
            </w:tcBorders>
            <w:tcMar>
              <w:left w:w="14" w:type="dxa"/>
              <w:right w:w="14" w:type="dxa"/>
            </w:tcMar>
            <w:vAlign w:val="center"/>
          </w:tcPr>
          <w:p w14:paraId="2BD7FA57"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(2023 $)</w:t>
            </w:r>
          </w:p>
        </w:tc>
        <w:tc>
          <w:tcPr>
            <w:tcW w:w="393" w:type="dxa"/>
            <w:tcBorders>
              <w:bottom w:val="single" w:sz="16" w:space="0" w:color="D3D3D3"/>
            </w:tcBorders>
            <w:tcMar>
              <w:left w:w="14" w:type="dxa"/>
              <w:right w:w="14" w:type="dxa"/>
            </w:tcMar>
            <w:vAlign w:val="center"/>
          </w:tcPr>
          <w:p w14:paraId="2BD7FA58"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w:t>
            </w:r>
          </w:p>
        </w:tc>
        <w:tc>
          <w:tcPr>
            <w:tcW w:w="393" w:type="dxa"/>
            <w:tcBorders>
              <w:bottom w:val="single" w:sz="16" w:space="0" w:color="D3D3D3"/>
            </w:tcBorders>
            <w:tcMar>
              <w:left w:w="14" w:type="dxa"/>
              <w:right w:w="14" w:type="dxa"/>
            </w:tcMar>
            <w:vAlign w:val="center"/>
          </w:tcPr>
          <w:p w14:paraId="2BD7FA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w:t>
            </w:r>
          </w:p>
        </w:tc>
        <w:tc>
          <w:tcPr>
            <w:tcW w:w="812" w:type="dxa"/>
            <w:tcBorders>
              <w:bottom w:val="single" w:sz="16" w:space="0" w:color="D3D3D3"/>
            </w:tcBorders>
            <w:tcMar>
              <w:left w:w="14" w:type="dxa"/>
              <w:right w:w="14" w:type="dxa"/>
            </w:tcMar>
            <w:vAlign w:val="center"/>
          </w:tcPr>
          <w:p w14:paraId="2BD7FA5A"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(2019)</w:t>
            </w:r>
          </w:p>
        </w:tc>
        <w:tc>
          <w:tcPr>
            <w:tcW w:w="619" w:type="dxa"/>
            <w:tcBorders>
              <w:bottom w:val="single" w:sz="16" w:space="0" w:color="D3D3D3"/>
            </w:tcBorders>
            <w:tcMar>
              <w:left w:w="14" w:type="dxa"/>
              <w:right w:w="14" w:type="dxa"/>
            </w:tcMar>
            <w:vAlign w:val="center"/>
          </w:tcPr>
          <w:p w14:paraId="2BD7FA5B"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(2019)</w:t>
            </w:r>
          </w:p>
        </w:tc>
        <w:tc>
          <w:tcPr>
            <w:tcW w:w="755" w:type="dxa"/>
            <w:tcBorders>
              <w:bottom w:val="single" w:sz="16" w:space="0" w:color="D3D3D3"/>
            </w:tcBorders>
            <w:tcMar>
              <w:left w:w="14" w:type="dxa"/>
              <w:right w:w="14" w:type="dxa"/>
            </w:tcMar>
            <w:vAlign w:val="center"/>
          </w:tcPr>
          <w:p w14:paraId="2BD7FA5C"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At Least </w:t>
            </w:r>
            <w:proofErr w:type="gramStart"/>
            <w:r w:rsidRPr="00F75E7A">
              <w:rPr>
                <w:rFonts w:ascii="Calibri" w:hAnsi="Calibri"/>
                <w:sz w:val="17"/>
                <w:szCs w:val="17"/>
              </w:rPr>
              <w:t>Bachelor’s Degree</w:t>
            </w:r>
            <w:proofErr w:type="gramEnd"/>
            <w:r w:rsidRPr="00F75E7A">
              <w:rPr>
                <w:rFonts w:ascii="Calibri" w:hAnsi="Calibri"/>
                <w:sz w:val="17"/>
                <w:szCs w:val="17"/>
              </w:rPr>
              <w:t xml:space="preserve"> (2019)</w:t>
            </w:r>
          </w:p>
        </w:tc>
        <w:tc>
          <w:tcPr>
            <w:tcW w:w="684" w:type="dxa"/>
            <w:tcBorders>
              <w:bottom w:val="single" w:sz="16" w:space="0" w:color="D3D3D3"/>
            </w:tcBorders>
            <w:tcMar>
              <w:left w:w="14" w:type="dxa"/>
              <w:right w:w="14" w:type="dxa"/>
            </w:tcMar>
            <w:vAlign w:val="center"/>
          </w:tcPr>
          <w:p w14:paraId="2BD7FA5D"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(2019)</w:t>
            </w:r>
          </w:p>
        </w:tc>
        <w:tc>
          <w:tcPr>
            <w:tcW w:w="800" w:type="dxa"/>
            <w:tcBorders>
              <w:bottom w:val="single" w:sz="16" w:space="0" w:color="D3D3D3"/>
            </w:tcBorders>
            <w:tcMar>
              <w:left w:w="14" w:type="dxa"/>
              <w:right w:w="14" w:type="dxa"/>
            </w:tcMar>
            <w:vAlign w:val="center"/>
          </w:tcPr>
          <w:p w14:paraId="2BD7FA5E"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(2019)</w:t>
            </w:r>
          </w:p>
        </w:tc>
        <w:tc>
          <w:tcPr>
            <w:tcW w:w="623" w:type="dxa"/>
            <w:tcBorders>
              <w:bottom w:val="single" w:sz="16" w:space="0" w:color="D3D3D3"/>
            </w:tcBorders>
            <w:tcMar>
              <w:left w:w="14" w:type="dxa"/>
              <w:right w:w="14" w:type="dxa"/>
            </w:tcMar>
            <w:vAlign w:val="center"/>
          </w:tcPr>
          <w:p w14:paraId="2BD7FA5F"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(2019 $)</w:t>
            </w:r>
          </w:p>
        </w:tc>
        <w:tc>
          <w:tcPr>
            <w:tcW w:w="1194" w:type="dxa"/>
            <w:tcBorders>
              <w:bottom w:val="single" w:sz="16" w:space="0" w:color="D3D3D3"/>
            </w:tcBorders>
            <w:tcMar>
              <w:left w:w="14" w:type="dxa"/>
              <w:right w:w="14" w:type="dxa"/>
            </w:tcMar>
            <w:vAlign w:val="center"/>
          </w:tcPr>
          <w:p w14:paraId="2BD7FA60"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(2019)</w:t>
            </w:r>
          </w:p>
        </w:tc>
        <w:tc>
          <w:tcPr>
            <w:tcW w:w="520" w:type="dxa"/>
            <w:tcBorders>
              <w:bottom w:val="single" w:sz="16" w:space="0" w:color="D3D3D3"/>
              <w:right w:val="single" w:sz="0" w:space="0" w:color="D3D3D3"/>
            </w:tcBorders>
            <w:tcMar>
              <w:left w:w="14" w:type="dxa"/>
              <w:right w:w="14" w:type="dxa"/>
            </w:tcMar>
            <w:vAlign w:val="center"/>
          </w:tcPr>
          <w:p w14:paraId="2BD7FA61"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(2019)</w:t>
            </w:r>
          </w:p>
        </w:tc>
      </w:tr>
      <w:tr w:rsidR="00F75E7A" w:rsidRPr="00F75E7A" w14:paraId="2BD7FA7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3"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4"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7" w14:textId="77777777" w:rsidR="00575FB5" w:rsidRPr="00F75E7A" w:rsidRDefault="00A64545" w:rsidP="00C26DC0">
            <w:pPr>
              <w:keepNext/>
              <w:spacing w:after="60"/>
              <w:jc w:val="center"/>
              <w:rPr>
                <w:sz w:val="17"/>
                <w:szCs w:val="17"/>
              </w:rPr>
            </w:pPr>
            <w:r w:rsidRPr="00F75E7A">
              <w:rPr>
                <w:rFonts w:ascii="Calibri" w:hAnsi="Calibri"/>
                <w:sz w:val="17"/>
                <w:szCs w:val="17"/>
              </w:rPr>
              <w:t>64%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8" w14:textId="77777777" w:rsidR="00575FB5" w:rsidRPr="00F75E7A" w:rsidRDefault="00A64545" w:rsidP="00C26DC0">
            <w:pPr>
              <w:keepNext/>
              <w:spacing w:after="60"/>
              <w:jc w:val="center"/>
              <w:rPr>
                <w:sz w:val="17"/>
                <w:szCs w:val="17"/>
              </w:rPr>
            </w:pPr>
            <w:r w:rsidRPr="00F75E7A">
              <w:rPr>
                <w:rFonts w:ascii="Calibri" w:hAnsi="Calibri"/>
                <w:sz w:val="17"/>
                <w:szCs w:val="17"/>
              </w:rPr>
              <w:t>33%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9"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A" w14:textId="77777777" w:rsidR="00575FB5" w:rsidRPr="00F75E7A" w:rsidRDefault="00A64545" w:rsidP="00C26DC0">
            <w:pPr>
              <w:keepNext/>
              <w:spacing w:after="60"/>
              <w:jc w:val="center"/>
              <w:rPr>
                <w:sz w:val="17"/>
                <w:szCs w:val="17"/>
              </w:rPr>
            </w:pPr>
            <w:r w:rsidRPr="00F75E7A">
              <w:rPr>
                <w:rFonts w:ascii="Calibri" w:hAnsi="Calibri"/>
                <w:sz w:val="17"/>
                <w:szCs w:val="17"/>
              </w:rPr>
              <w:t>$63,313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B"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F"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0" w14:textId="77777777" w:rsidR="00575FB5" w:rsidRPr="00F75E7A" w:rsidRDefault="00A64545"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1" w14:textId="77777777" w:rsidR="00575FB5" w:rsidRPr="00F75E7A" w:rsidRDefault="00A64545" w:rsidP="00C26DC0">
            <w:pPr>
              <w:keepNext/>
              <w:spacing w:after="60"/>
              <w:jc w:val="center"/>
              <w:rPr>
                <w:sz w:val="17"/>
                <w:szCs w:val="17"/>
              </w:rPr>
            </w:pPr>
            <w:r w:rsidRPr="00F75E7A">
              <w:rPr>
                <w:rFonts w:ascii="Calibri" w:hAnsi="Calibri"/>
                <w:sz w:val="17"/>
                <w:szCs w:val="17"/>
              </w:rPr>
              <w:t>85%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2" w14:textId="77777777" w:rsidR="00575FB5" w:rsidRPr="00F75E7A" w:rsidRDefault="00A64545" w:rsidP="00C26DC0">
            <w:pPr>
              <w:keepNext/>
              <w:spacing w:after="60"/>
              <w:jc w:val="center"/>
              <w:rPr>
                <w:sz w:val="17"/>
                <w:szCs w:val="17"/>
              </w:rPr>
            </w:pPr>
            <w:r w:rsidRPr="00F75E7A">
              <w:rPr>
                <w:rFonts w:ascii="Calibri" w:hAnsi="Calibri"/>
                <w:sz w:val="17"/>
                <w:szCs w:val="17"/>
              </w:rPr>
              <w:t>$45,449</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3"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4"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r>
      <w:tr w:rsidR="00F75E7A" w:rsidRPr="00F75E7A" w14:paraId="2BD7FA8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6"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7"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8"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9"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A"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B"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C"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D" w14:textId="77777777" w:rsidR="00575FB5" w:rsidRPr="00F75E7A" w:rsidRDefault="00A64545" w:rsidP="00C26DC0">
            <w:pPr>
              <w:keepNext/>
              <w:spacing w:after="60"/>
              <w:jc w:val="center"/>
              <w:rPr>
                <w:sz w:val="17"/>
                <w:szCs w:val="17"/>
              </w:rPr>
            </w:pPr>
            <w:r w:rsidRPr="00F75E7A">
              <w:rPr>
                <w:rFonts w:ascii="Calibri" w:hAnsi="Calibri"/>
                <w:sz w:val="17"/>
                <w:szCs w:val="17"/>
              </w:rPr>
              <w:t>$65,500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0"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1"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2" w14:textId="77777777" w:rsidR="00575FB5" w:rsidRPr="00F75E7A" w:rsidRDefault="00A64545" w:rsidP="00C26DC0">
            <w:pPr>
              <w:keepNext/>
              <w:spacing w:after="60"/>
              <w:jc w:val="center"/>
              <w:rPr>
                <w:sz w:val="17"/>
                <w:szCs w:val="17"/>
              </w:rPr>
            </w:pPr>
            <w:r w:rsidRPr="00F75E7A">
              <w:rPr>
                <w:rFonts w:ascii="Calibri" w:hAnsi="Calibri"/>
                <w:sz w:val="17"/>
                <w:szCs w:val="17"/>
              </w:rPr>
              <w:t>50%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3" w14:textId="77777777" w:rsidR="00575FB5" w:rsidRPr="00F75E7A" w:rsidRDefault="00A64545" w:rsidP="00C26DC0">
            <w:pPr>
              <w:keepNext/>
              <w:spacing w:after="60"/>
              <w:jc w:val="center"/>
              <w:rPr>
                <w:sz w:val="17"/>
                <w:szCs w:val="17"/>
              </w:rPr>
            </w:pPr>
            <w:r w:rsidRPr="00F75E7A">
              <w:rPr>
                <w:rFonts w:ascii="Calibri" w:hAnsi="Calibri"/>
                <w:sz w:val="17"/>
                <w:szCs w:val="17"/>
              </w:rPr>
              <w:t>24%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4"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5" w14:textId="77777777" w:rsidR="00575FB5" w:rsidRPr="00F75E7A" w:rsidRDefault="00A64545" w:rsidP="00C26DC0">
            <w:pPr>
              <w:keepNext/>
              <w:spacing w:after="60"/>
              <w:jc w:val="center"/>
              <w:rPr>
                <w:sz w:val="17"/>
                <w:szCs w:val="17"/>
              </w:rPr>
            </w:pPr>
            <w:r w:rsidRPr="00F75E7A">
              <w:rPr>
                <w:rFonts w:ascii="Calibri" w:hAnsi="Calibri"/>
                <w:sz w:val="17"/>
                <w:szCs w:val="17"/>
              </w:rPr>
              <w:t>$42,083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6"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7"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r>
      <w:tr w:rsidR="00F75E7A" w:rsidRPr="00F75E7A" w14:paraId="2BD7FA9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9"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A"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B"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C"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D" w14:textId="77777777" w:rsidR="00575FB5" w:rsidRPr="00F75E7A" w:rsidRDefault="00A64545"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F"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0" w14:textId="77777777" w:rsidR="00575FB5" w:rsidRPr="00F75E7A" w:rsidRDefault="00A64545" w:rsidP="00C26DC0">
            <w:pPr>
              <w:keepNext/>
              <w:spacing w:after="60"/>
              <w:jc w:val="center"/>
              <w:rPr>
                <w:sz w:val="17"/>
                <w:szCs w:val="17"/>
              </w:rPr>
            </w:pPr>
            <w:r w:rsidRPr="00F75E7A">
              <w:rPr>
                <w:rFonts w:ascii="Calibri" w:hAnsi="Calibri"/>
                <w:sz w:val="17"/>
                <w:szCs w:val="17"/>
              </w:rPr>
              <w:t>$76,116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3"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5"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6" w14:textId="77777777" w:rsidR="00575FB5" w:rsidRPr="00F75E7A" w:rsidRDefault="00A64545" w:rsidP="00C26DC0">
            <w:pPr>
              <w:keepNext/>
              <w:spacing w:after="60"/>
              <w:jc w:val="center"/>
              <w:rPr>
                <w:sz w:val="17"/>
                <w:szCs w:val="17"/>
              </w:rPr>
            </w:pPr>
            <w:r w:rsidRPr="00F75E7A">
              <w:rPr>
                <w:rFonts w:ascii="Calibri" w:hAnsi="Calibri"/>
                <w:sz w:val="17"/>
                <w:szCs w:val="17"/>
              </w:rPr>
              <w:t>42%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7"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8" w14:textId="77777777" w:rsidR="00575FB5" w:rsidRPr="00F75E7A" w:rsidRDefault="00A64545" w:rsidP="00C26DC0">
            <w:pPr>
              <w:keepNext/>
              <w:spacing w:after="60"/>
              <w:jc w:val="center"/>
              <w:rPr>
                <w:sz w:val="17"/>
                <w:szCs w:val="17"/>
              </w:rPr>
            </w:pPr>
            <w:r w:rsidRPr="00F75E7A">
              <w:rPr>
                <w:rFonts w:ascii="Calibri" w:hAnsi="Calibri"/>
                <w:sz w:val="17"/>
                <w:szCs w:val="17"/>
              </w:rPr>
              <w:t>$58,380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9"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A"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r>
      <w:tr w:rsidR="00954BE7" w:rsidRPr="00F75E7A" w14:paraId="2BD7FAA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C" w14:textId="77777777" w:rsidR="00954BE7" w:rsidRPr="00F75E7A" w:rsidRDefault="00954BE7" w:rsidP="00C26DC0">
            <w:pPr>
              <w:keepNext/>
              <w:spacing w:after="60"/>
              <w:jc w:val="center"/>
              <w:rPr>
                <w:sz w:val="17"/>
                <w:szCs w:val="17"/>
              </w:rPr>
            </w:pPr>
            <w:r w:rsidRPr="00F75E7A">
              <w:rPr>
                <w:rFonts w:ascii="Calibri" w:hAnsi="Calibri"/>
                <w:sz w:val="17"/>
                <w:szCs w:val="17"/>
              </w:rPr>
              <w:t>103.01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D" w14:textId="77777777" w:rsidR="00954BE7" w:rsidRPr="00F75E7A" w:rsidRDefault="00954BE7" w:rsidP="00C26DC0">
            <w:pPr>
              <w:keepNext/>
              <w:spacing w:after="60"/>
              <w:jc w:val="center"/>
              <w:rPr>
                <w:sz w:val="17"/>
                <w:szCs w:val="17"/>
              </w:rPr>
            </w:pPr>
            <w:proofErr w:type="spellStart"/>
            <w:r w:rsidRPr="00F75E7A">
              <w:rPr>
                <w:rFonts w:ascii="Calibri" w:hAnsi="Calibri"/>
                <w:sz w:val="17"/>
                <w:szCs w:val="17"/>
              </w:rPr>
              <w:t>Berkmar</w:t>
            </w:r>
            <w:proofErr w:type="spellEnd"/>
            <w:r w:rsidRPr="00F75E7A">
              <w:rPr>
                <w:rFonts w:ascii="Calibri" w:hAnsi="Calibri"/>
                <w:sz w:val="17"/>
                <w:szCs w:val="17"/>
              </w:rPr>
              <w:t xml:space="preserve"> Drive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E"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F"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0" w14:textId="77777777" w:rsidR="00954BE7" w:rsidRPr="00F75E7A" w:rsidRDefault="00954BE7" w:rsidP="00C26DC0">
            <w:pPr>
              <w:keepNext/>
              <w:spacing w:after="60"/>
              <w:jc w:val="center"/>
              <w:rPr>
                <w:sz w:val="17"/>
                <w:szCs w:val="17"/>
              </w:rPr>
            </w:pPr>
            <w:r w:rsidRPr="00F75E7A">
              <w:rPr>
                <w:rFonts w:ascii="Calibri" w:hAnsi="Calibri"/>
                <w:sz w:val="17"/>
                <w:szCs w:val="17"/>
              </w:rPr>
              <w:t>58%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1" w14:textId="77777777"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2" w14:textId="77777777" w:rsidR="00954BE7" w:rsidRPr="00F75E7A" w:rsidRDefault="00954BE7"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3" w14:textId="77777777" w:rsidR="00954BE7" w:rsidRPr="00F75E7A" w:rsidRDefault="00954BE7" w:rsidP="00C26DC0">
            <w:pPr>
              <w:keepNext/>
              <w:spacing w:after="60"/>
              <w:jc w:val="center"/>
              <w:rPr>
                <w:sz w:val="17"/>
                <w:szCs w:val="17"/>
              </w:rPr>
            </w:pPr>
            <w:r w:rsidRPr="00F75E7A">
              <w:rPr>
                <w:rFonts w:ascii="Calibri" w:hAnsi="Calibri"/>
                <w:sz w:val="17"/>
                <w:szCs w:val="17"/>
              </w:rPr>
              <w:t>$66,442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7.3</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5" w14:textId="6C6E0637" w:rsidR="00954BE7" w:rsidRPr="00F75E7A" w:rsidRDefault="00954BE7" w:rsidP="00C26DC0">
            <w:pPr>
              <w:keepNext/>
              <w:spacing w:after="60"/>
              <w:jc w:val="center"/>
              <w:rPr>
                <w:b/>
                <w:bCs/>
                <w:sz w:val="17"/>
                <w:szCs w:val="17"/>
              </w:rPr>
            </w:pPr>
            <w:r w:rsidRPr="00F75E7A">
              <w:rPr>
                <w:rFonts w:ascii="Calibri" w:hAnsi="Calibri"/>
                <w:b/>
                <w:bCs/>
                <w:sz w:val="17"/>
                <w:szCs w:val="17"/>
              </w:rPr>
              <w:t>7.1</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6" w14:textId="5A59B6A2"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7" w14:textId="181BD246"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8" w14:textId="3C14B30E"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7E347398" w14:textId="2340D00C" w:rsidR="00954BE7" w:rsidRPr="00F75E7A" w:rsidRDefault="00954BE7" w:rsidP="00C26DC0">
            <w:pPr>
              <w:keepNext/>
              <w:spacing w:after="60"/>
              <w:jc w:val="center"/>
              <w:rPr>
                <w:sz w:val="17"/>
                <w:szCs w:val="17"/>
              </w:rPr>
            </w:pPr>
            <w:r w:rsidRPr="00F75E7A">
              <w:rPr>
                <w:rFonts w:ascii="Calibri" w:hAnsi="Calibri"/>
                <w:sz w:val="17"/>
                <w:szCs w:val="17"/>
              </w:rPr>
              <w:t>24%</w:t>
            </w:r>
          </w:p>
          <w:p w14:paraId="2BD7FAA9" w14:textId="02F49CE0"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12832514" w14:textId="3510D05B" w:rsidR="00954BE7" w:rsidRPr="00F75E7A" w:rsidRDefault="00954BE7" w:rsidP="00C26DC0">
            <w:pPr>
              <w:keepNext/>
              <w:spacing w:after="60"/>
              <w:jc w:val="center"/>
              <w:rPr>
                <w:sz w:val="17"/>
                <w:szCs w:val="17"/>
              </w:rPr>
            </w:pPr>
            <w:r w:rsidRPr="00F75E7A">
              <w:rPr>
                <w:rFonts w:ascii="Calibri" w:hAnsi="Calibri"/>
                <w:sz w:val="17"/>
                <w:szCs w:val="17"/>
              </w:rPr>
              <w:t>83%</w:t>
            </w:r>
          </w:p>
          <w:p w14:paraId="2BD7FAAA" w14:textId="7805739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B" w14:textId="3877CD48" w:rsidR="00954BE7" w:rsidRPr="00F75E7A" w:rsidRDefault="00954BE7" w:rsidP="00C26DC0">
            <w:pPr>
              <w:keepNext/>
              <w:spacing w:after="60"/>
              <w:jc w:val="center"/>
              <w:rPr>
                <w:sz w:val="17"/>
                <w:szCs w:val="17"/>
              </w:rPr>
            </w:pPr>
            <w:r w:rsidRPr="00F75E7A">
              <w:rPr>
                <w:rFonts w:ascii="Calibri" w:hAnsi="Calibri"/>
                <w:sz w:val="17"/>
                <w:szCs w:val="17"/>
              </w:rPr>
              <w:t>$48,022</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15D7B6E5" w14:textId="64DF3622" w:rsidR="00954BE7" w:rsidRPr="00F75E7A" w:rsidRDefault="00954BE7" w:rsidP="00C26DC0">
            <w:pPr>
              <w:keepNext/>
              <w:spacing w:after="60"/>
              <w:jc w:val="center"/>
              <w:rPr>
                <w:sz w:val="17"/>
                <w:szCs w:val="17"/>
              </w:rPr>
            </w:pPr>
            <w:r w:rsidRPr="00F75E7A">
              <w:rPr>
                <w:rFonts w:ascii="Calibri" w:hAnsi="Calibri"/>
                <w:sz w:val="17"/>
                <w:szCs w:val="17"/>
              </w:rPr>
              <w:t>Hollymead</w:t>
            </w:r>
          </w:p>
          <w:p w14:paraId="2BD7FAAC" w14:textId="64D439E6"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D" w14:textId="772A00CC" w:rsidR="00954BE7" w:rsidRPr="00F75E7A" w:rsidRDefault="00954BE7" w:rsidP="00C26DC0">
            <w:pPr>
              <w:keepNext/>
              <w:spacing w:after="60"/>
              <w:jc w:val="center"/>
              <w:rPr>
                <w:sz w:val="17"/>
                <w:szCs w:val="17"/>
              </w:rPr>
            </w:pPr>
            <w:r w:rsidRPr="00F75E7A">
              <w:rPr>
                <w:rFonts w:ascii="Calibri" w:hAnsi="Calibri"/>
                <w:sz w:val="17"/>
                <w:szCs w:val="17"/>
              </w:rPr>
              <w:t>103</w:t>
            </w:r>
          </w:p>
        </w:tc>
      </w:tr>
      <w:tr w:rsidR="00954BE7" w:rsidRPr="00F75E7A" w14:paraId="2BD7FAC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F" w14:textId="77777777" w:rsidR="00954BE7" w:rsidRPr="00F75E7A" w:rsidRDefault="00954BE7" w:rsidP="00C26DC0">
            <w:pPr>
              <w:keepNext/>
              <w:spacing w:after="60"/>
              <w:jc w:val="center"/>
              <w:rPr>
                <w:sz w:val="17"/>
                <w:szCs w:val="17"/>
              </w:rPr>
            </w:pPr>
            <w:r w:rsidRPr="00F75E7A">
              <w:rPr>
                <w:rFonts w:ascii="Calibri" w:hAnsi="Calibri"/>
                <w:sz w:val="17"/>
                <w:szCs w:val="17"/>
              </w:rPr>
              <w:t>103.02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0" w14:textId="77777777" w:rsidR="00954BE7" w:rsidRPr="00F75E7A" w:rsidRDefault="00954BE7" w:rsidP="00C26DC0">
            <w:pPr>
              <w:keepNext/>
              <w:spacing w:after="60"/>
              <w:jc w:val="center"/>
              <w:rPr>
                <w:sz w:val="17"/>
                <w:szCs w:val="17"/>
              </w:rPr>
            </w:pPr>
            <w:r w:rsidRPr="00F75E7A">
              <w:rPr>
                <w:rFonts w:ascii="Calibri" w:hAnsi="Calibri"/>
                <w:sz w:val="17"/>
                <w:szCs w:val="17"/>
              </w:rPr>
              <w:t>Polo Grounds Road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1"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2"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3" w14:textId="77777777"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5"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6" w14:textId="77777777" w:rsidR="00954BE7" w:rsidRPr="00F75E7A" w:rsidRDefault="00954BE7" w:rsidP="00C26DC0">
            <w:pPr>
              <w:keepNext/>
              <w:spacing w:after="60"/>
              <w:jc w:val="center"/>
              <w:rPr>
                <w:sz w:val="17"/>
                <w:szCs w:val="17"/>
              </w:rPr>
            </w:pPr>
            <w:r w:rsidRPr="00F75E7A">
              <w:rPr>
                <w:rFonts w:ascii="Calibri" w:hAnsi="Calibri"/>
                <w:sz w:val="17"/>
                <w:szCs w:val="17"/>
              </w:rPr>
              <w:t>$90,723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9.1</w:t>
            </w:r>
          </w:p>
        </w:tc>
        <w:tc>
          <w:tcPr>
            <w:tcW w:w="393" w:type="dxa"/>
            <w:vMerge/>
            <w:tcBorders>
              <w:left w:val="single" w:sz="0" w:space="0" w:color="D3D3D3"/>
              <w:right w:val="single" w:sz="0" w:space="0" w:color="D3D3D3"/>
            </w:tcBorders>
            <w:tcMar>
              <w:left w:w="14" w:type="dxa"/>
              <w:right w:w="14" w:type="dxa"/>
            </w:tcMar>
            <w:vAlign w:val="center"/>
          </w:tcPr>
          <w:p w14:paraId="2BD7FAB8" w14:textId="0C878558"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AB9" w14:textId="0BB6930D"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ABA" w14:textId="5172D616"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ABB" w14:textId="1185B3CD"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ABC" w14:textId="6660C0C9"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ABD" w14:textId="0DB43F1D"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ABE" w14:textId="64ECC19D"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ABF" w14:textId="0261C466"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AC0" w14:textId="525A829D" w:rsidR="00954BE7" w:rsidRPr="00F75E7A" w:rsidRDefault="00954BE7" w:rsidP="00C26DC0">
            <w:pPr>
              <w:keepNext/>
              <w:spacing w:after="60"/>
              <w:jc w:val="center"/>
              <w:rPr>
                <w:sz w:val="17"/>
                <w:szCs w:val="17"/>
              </w:rPr>
            </w:pPr>
          </w:p>
        </w:tc>
      </w:tr>
      <w:tr w:rsidR="00954BE7" w:rsidRPr="00F75E7A" w14:paraId="2BD7FAD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2" w14:textId="77777777" w:rsidR="00954BE7" w:rsidRPr="00F75E7A" w:rsidRDefault="00954BE7" w:rsidP="00C26DC0">
            <w:pPr>
              <w:keepNext/>
              <w:spacing w:after="60"/>
              <w:jc w:val="center"/>
              <w:rPr>
                <w:sz w:val="17"/>
                <w:szCs w:val="17"/>
              </w:rPr>
            </w:pPr>
            <w:r w:rsidRPr="00F75E7A">
              <w:rPr>
                <w:rFonts w:ascii="Calibri" w:hAnsi="Calibri"/>
                <w:sz w:val="17"/>
                <w:szCs w:val="17"/>
              </w:rPr>
              <w:t>103.03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3" w14:textId="77777777" w:rsidR="00954BE7" w:rsidRPr="00F75E7A" w:rsidRDefault="00954BE7" w:rsidP="00C26DC0">
            <w:pPr>
              <w:keepNext/>
              <w:spacing w:after="60"/>
              <w:jc w:val="center"/>
              <w:rPr>
                <w:sz w:val="17"/>
                <w:szCs w:val="17"/>
              </w:rPr>
            </w:pPr>
            <w:r w:rsidRPr="00F75E7A">
              <w:rPr>
                <w:rFonts w:ascii="Calibri" w:hAnsi="Calibri"/>
                <w:sz w:val="17"/>
                <w:szCs w:val="17"/>
              </w:rPr>
              <w:t>Hollymead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4"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6" w14:textId="77777777" w:rsidR="00954BE7" w:rsidRPr="00F75E7A" w:rsidRDefault="00954BE7"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7" w14:textId="77777777" w:rsidR="00954BE7" w:rsidRPr="00F75E7A" w:rsidRDefault="00954BE7" w:rsidP="00C26DC0">
            <w:pPr>
              <w:keepNext/>
              <w:spacing w:after="60"/>
              <w:jc w:val="center"/>
              <w:rPr>
                <w:sz w:val="17"/>
                <w:szCs w:val="17"/>
              </w:rPr>
            </w:pPr>
            <w:r w:rsidRPr="00F75E7A">
              <w:rPr>
                <w:rFonts w:ascii="Calibri" w:hAnsi="Calibri"/>
                <w:sz w:val="17"/>
                <w:szCs w:val="17"/>
              </w:rPr>
              <w:t>23%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8" w14:textId="77777777" w:rsidR="00954BE7" w:rsidRPr="00F75E7A" w:rsidRDefault="00954BE7"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9" w14:textId="77777777" w:rsidR="00954BE7" w:rsidRPr="00F75E7A" w:rsidRDefault="00954BE7" w:rsidP="00C26DC0">
            <w:pPr>
              <w:keepNext/>
              <w:spacing w:after="60"/>
              <w:jc w:val="center"/>
              <w:rPr>
                <w:sz w:val="17"/>
                <w:szCs w:val="17"/>
              </w:rPr>
            </w:pPr>
            <w:r w:rsidRPr="00F75E7A">
              <w:rPr>
                <w:rFonts w:ascii="Calibri" w:hAnsi="Calibri"/>
                <w:sz w:val="17"/>
                <w:szCs w:val="17"/>
              </w:rPr>
              <w:t>$60,974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7.6</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ACB" w14:textId="3F0FF357"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ACC" w14:textId="243B885E"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ACD" w14:textId="02F7263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ACE" w14:textId="40261A6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ACF" w14:textId="48BA7BC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AD0" w14:textId="0D180206"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AD1" w14:textId="0BD39D36"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AD2" w14:textId="3F2B600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AD3" w14:textId="724F3055" w:rsidR="00954BE7" w:rsidRPr="00F75E7A" w:rsidRDefault="00954BE7" w:rsidP="00C26DC0">
            <w:pPr>
              <w:keepNext/>
              <w:spacing w:after="60"/>
              <w:jc w:val="center"/>
              <w:rPr>
                <w:sz w:val="17"/>
                <w:szCs w:val="17"/>
              </w:rPr>
            </w:pPr>
          </w:p>
        </w:tc>
      </w:tr>
      <w:tr w:rsidR="00F75E7A" w:rsidRPr="00F75E7A" w14:paraId="2BD7FAE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5"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6" w14:textId="77777777" w:rsidR="00575FB5" w:rsidRPr="00F75E7A" w:rsidRDefault="00A64545" w:rsidP="00C26DC0">
            <w:pPr>
              <w:keepNext/>
              <w:spacing w:after="60"/>
              <w:jc w:val="center"/>
              <w:rPr>
                <w:sz w:val="17"/>
                <w:szCs w:val="17"/>
              </w:rPr>
            </w:pPr>
            <w:r w:rsidRPr="00F75E7A">
              <w:rPr>
                <w:rFonts w:ascii="Calibri" w:hAnsi="Calibri"/>
                <w:sz w:val="17"/>
                <w:szCs w:val="17"/>
              </w:rPr>
              <w:t>Stony Point-Keswick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7"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8"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9" w14:textId="77777777" w:rsidR="00575FB5" w:rsidRPr="00F75E7A" w:rsidRDefault="00A64545"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A" w14:textId="77777777" w:rsidR="00575FB5" w:rsidRPr="00F75E7A" w:rsidRDefault="00A64545"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B"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C" w14:textId="77777777" w:rsidR="00575FB5" w:rsidRPr="00F75E7A" w:rsidRDefault="00A64545" w:rsidP="00C26DC0">
            <w:pPr>
              <w:keepNext/>
              <w:spacing w:after="60"/>
              <w:jc w:val="center"/>
              <w:rPr>
                <w:sz w:val="17"/>
                <w:szCs w:val="17"/>
              </w:rPr>
            </w:pPr>
            <w:r w:rsidRPr="00F75E7A">
              <w:rPr>
                <w:rFonts w:ascii="Calibri" w:hAnsi="Calibri"/>
                <w:sz w:val="17"/>
                <w:szCs w:val="17"/>
              </w:rPr>
              <w:t>$58,791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F"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0"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1" w14:textId="77777777" w:rsidR="00575FB5" w:rsidRPr="00F75E7A" w:rsidRDefault="00A64545"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2"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3"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4" w14:textId="77777777" w:rsidR="00575FB5" w:rsidRPr="00F75E7A" w:rsidRDefault="00A64545" w:rsidP="00C26DC0">
            <w:pPr>
              <w:keepNext/>
              <w:spacing w:after="60"/>
              <w:jc w:val="center"/>
              <w:rPr>
                <w:sz w:val="17"/>
                <w:szCs w:val="17"/>
              </w:rPr>
            </w:pPr>
            <w:r w:rsidRPr="00F75E7A">
              <w:rPr>
                <w:rFonts w:ascii="Calibri" w:hAnsi="Calibri"/>
                <w:sz w:val="17"/>
                <w:szCs w:val="17"/>
              </w:rPr>
              <w:t>$41,712</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5" w14:textId="77777777" w:rsidR="00575FB5" w:rsidRPr="00F75E7A" w:rsidRDefault="00A64545" w:rsidP="00C26DC0">
            <w:pPr>
              <w:keepNext/>
              <w:spacing w:after="60"/>
              <w:jc w:val="center"/>
              <w:rPr>
                <w:sz w:val="17"/>
                <w:szCs w:val="17"/>
              </w:rPr>
            </w:pPr>
            <w:r w:rsidRPr="00F75E7A">
              <w:rPr>
                <w:rFonts w:ascii="Calibri" w:hAnsi="Calibri"/>
                <w:sz w:val="17"/>
                <w:szCs w:val="17"/>
              </w:rPr>
              <w:t>Stony Point and Keswick</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6"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r>
      <w:tr w:rsidR="00F75E7A" w:rsidRPr="00F75E7A" w14:paraId="2BD7FAF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8"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9"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A"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B"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C"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D" w14:textId="77777777" w:rsidR="00575FB5" w:rsidRPr="00F75E7A" w:rsidRDefault="00A64545"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E"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F" w14:textId="77777777" w:rsidR="00575FB5" w:rsidRPr="00F75E7A" w:rsidRDefault="00A64545" w:rsidP="00C26DC0">
            <w:pPr>
              <w:keepNext/>
              <w:spacing w:after="60"/>
              <w:jc w:val="center"/>
              <w:rPr>
                <w:sz w:val="17"/>
                <w:szCs w:val="17"/>
              </w:rPr>
            </w:pPr>
            <w:r w:rsidRPr="00F75E7A">
              <w:rPr>
                <w:rFonts w:ascii="Calibri" w:hAnsi="Calibri"/>
                <w:sz w:val="17"/>
                <w:szCs w:val="17"/>
              </w:rPr>
              <w:t>$66,616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2"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3"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4" w14:textId="77777777" w:rsidR="00575FB5" w:rsidRPr="00F75E7A" w:rsidRDefault="00A64545" w:rsidP="00C26DC0">
            <w:pPr>
              <w:keepNext/>
              <w:spacing w:after="60"/>
              <w:jc w:val="center"/>
              <w:rPr>
                <w:sz w:val="17"/>
                <w:szCs w:val="17"/>
              </w:rPr>
            </w:pPr>
            <w:r w:rsidRPr="00F75E7A">
              <w:rPr>
                <w:rFonts w:ascii="Calibri" w:hAnsi="Calibri"/>
                <w:sz w:val="17"/>
                <w:szCs w:val="17"/>
              </w:rPr>
              <w:t>62%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5"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6"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7" w14:textId="77777777" w:rsidR="00575FB5" w:rsidRPr="00F75E7A" w:rsidRDefault="00A64545" w:rsidP="00C26DC0">
            <w:pPr>
              <w:keepNext/>
              <w:spacing w:after="60"/>
              <w:jc w:val="center"/>
              <w:rPr>
                <w:sz w:val="17"/>
                <w:szCs w:val="17"/>
              </w:rPr>
            </w:pPr>
            <w:r w:rsidRPr="00F75E7A">
              <w:rPr>
                <w:rFonts w:ascii="Calibri" w:hAnsi="Calibri"/>
                <w:sz w:val="17"/>
                <w:szCs w:val="17"/>
              </w:rPr>
              <w:t>$50,270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8"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9"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r>
      <w:tr w:rsidR="00954BE7" w:rsidRPr="00F75E7A" w14:paraId="2BD7FB0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B" w14:textId="77777777" w:rsidR="00954BE7" w:rsidRPr="00F75E7A" w:rsidRDefault="00954BE7" w:rsidP="00C26DC0">
            <w:pPr>
              <w:keepNext/>
              <w:spacing w:after="60"/>
              <w:jc w:val="center"/>
              <w:rPr>
                <w:sz w:val="17"/>
                <w:szCs w:val="17"/>
              </w:rPr>
            </w:pPr>
            <w:r w:rsidRPr="00F75E7A">
              <w:rPr>
                <w:rFonts w:ascii="Calibri" w:hAnsi="Calibri"/>
                <w:sz w:val="17"/>
                <w:szCs w:val="17"/>
              </w:rPr>
              <w:t>105.01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C" w14:textId="77777777" w:rsidR="00954BE7" w:rsidRPr="00F75E7A" w:rsidRDefault="00954BE7" w:rsidP="00C26DC0">
            <w:pPr>
              <w:keepNext/>
              <w:spacing w:after="60"/>
              <w:jc w:val="center"/>
              <w:rPr>
                <w:sz w:val="17"/>
                <w:szCs w:val="17"/>
              </w:rPr>
            </w:pPr>
            <w:r w:rsidRPr="00F75E7A">
              <w:rPr>
                <w:rFonts w:ascii="Calibri" w:hAnsi="Calibri"/>
                <w:sz w:val="17"/>
                <w:szCs w:val="17"/>
              </w:rPr>
              <w:t>Darden-Key West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D"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E"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F"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0" w14:textId="77777777" w:rsidR="00954BE7" w:rsidRPr="00F75E7A" w:rsidRDefault="00954BE7" w:rsidP="00C26DC0">
            <w:pPr>
              <w:keepNext/>
              <w:spacing w:after="60"/>
              <w:jc w:val="center"/>
              <w:rPr>
                <w:sz w:val="17"/>
                <w:szCs w:val="17"/>
              </w:rPr>
            </w:pPr>
            <w:r w:rsidRPr="00F75E7A">
              <w:rPr>
                <w:rFonts w:ascii="Calibri" w:hAnsi="Calibri"/>
                <w:sz w:val="17"/>
                <w:szCs w:val="17"/>
              </w:rPr>
              <w:t>34%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1"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2" w14:textId="77777777" w:rsidR="00954BE7" w:rsidRPr="00F75E7A" w:rsidRDefault="00954BE7" w:rsidP="00C26DC0">
            <w:pPr>
              <w:keepNext/>
              <w:spacing w:after="60"/>
              <w:jc w:val="center"/>
              <w:rPr>
                <w:sz w:val="17"/>
                <w:szCs w:val="17"/>
              </w:rPr>
            </w:pPr>
            <w:r w:rsidRPr="00F75E7A">
              <w:rPr>
                <w:rFonts w:ascii="Calibri" w:hAnsi="Calibri"/>
                <w:sz w:val="17"/>
                <w:szCs w:val="17"/>
              </w:rPr>
              <w:t>$65,159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3"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8.1</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4" w14:textId="1359EFB8"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5" w14:textId="27A76F66"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6" w14:textId="5D416EB6"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7" w14:textId="36B5BBE1"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8" w14:textId="62C1AB53" w:rsidR="00954BE7" w:rsidRPr="00F75E7A" w:rsidRDefault="00954BE7" w:rsidP="00C26DC0">
            <w:pPr>
              <w:keepNext/>
              <w:spacing w:after="60"/>
              <w:jc w:val="center"/>
              <w:rPr>
                <w:sz w:val="17"/>
                <w:szCs w:val="17"/>
              </w:rPr>
            </w:pPr>
            <w:r w:rsidRPr="00F75E7A">
              <w:rPr>
                <w:rFonts w:ascii="Calibri" w:hAnsi="Calibri"/>
                <w:sz w:val="17"/>
                <w:szCs w:val="17"/>
              </w:rPr>
              <w:t>29%</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9" w14:textId="277DBA60" w:rsidR="00954BE7" w:rsidRPr="00F75E7A" w:rsidRDefault="00954BE7" w:rsidP="00C26DC0">
            <w:pPr>
              <w:keepNext/>
              <w:spacing w:after="60"/>
              <w:jc w:val="center"/>
              <w:rPr>
                <w:sz w:val="17"/>
                <w:szCs w:val="17"/>
              </w:rPr>
            </w:pPr>
            <w:r w:rsidRPr="00F75E7A">
              <w:rPr>
                <w:rFonts w:ascii="Calibri" w:hAnsi="Calibri"/>
                <w:sz w:val="17"/>
                <w:szCs w:val="17"/>
              </w:rPr>
              <w:t>87%</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A" w14:textId="0E83A018" w:rsidR="00954BE7" w:rsidRPr="00F75E7A" w:rsidRDefault="00954BE7" w:rsidP="00C26DC0">
            <w:pPr>
              <w:keepNext/>
              <w:spacing w:after="60"/>
              <w:jc w:val="center"/>
              <w:rPr>
                <w:sz w:val="17"/>
                <w:szCs w:val="17"/>
              </w:rPr>
            </w:pPr>
            <w:r w:rsidRPr="00F75E7A">
              <w:rPr>
                <w:rFonts w:ascii="Calibri" w:hAnsi="Calibri"/>
                <w:sz w:val="17"/>
                <w:szCs w:val="17"/>
              </w:rPr>
              <w:t>$50,673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B" w14:textId="4E981237" w:rsidR="00954BE7" w:rsidRPr="00F75E7A" w:rsidRDefault="00954BE7" w:rsidP="00C26DC0">
            <w:pPr>
              <w:keepNext/>
              <w:spacing w:after="60"/>
              <w:jc w:val="center"/>
              <w:rPr>
                <w:sz w:val="17"/>
                <w:szCs w:val="17"/>
              </w:rPr>
            </w:pPr>
            <w:proofErr w:type="spellStart"/>
            <w:r w:rsidRPr="00F75E7A">
              <w:rPr>
                <w:rFonts w:ascii="Calibri" w:hAnsi="Calibri"/>
                <w:sz w:val="17"/>
                <w:szCs w:val="17"/>
              </w:rPr>
              <w:t>Pantops</w:t>
            </w:r>
            <w:proofErr w:type="spellEnd"/>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C" w14:textId="63A0218C" w:rsidR="00954BE7" w:rsidRPr="00F75E7A" w:rsidRDefault="00954BE7" w:rsidP="00C26DC0">
            <w:pPr>
              <w:keepNext/>
              <w:spacing w:after="60"/>
              <w:jc w:val="center"/>
              <w:rPr>
                <w:sz w:val="17"/>
                <w:szCs w:val="17"/>
              </w:rPr>
            </w:pPr>
            <w:r w:rsidRPr="00F75E7A">
              <w:rPr>
                <w:rFonts w:ascii="Calibri" w:hAnsi="Calibri"/>
                <w:sz w:val="17"/>
                <w:szCs w:val="17"/>
              </w:rPr>
              <w:t>105</w:t>
            </w:r>
          </w:p>
        </w:tc>
      </w:tr>
      <w:tr w:rsidR="00954BE7" w:rsidRPr="00F75E7A" w14:paraId="2BD7FB2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E" w14:textId="77777777" w:rsidR="00954BE7" w:rsidRPr="00F75E7A" w:rsidRDefault="00954BE7" w:rsidP="00C26DC0">
            <w:pPr>
              <w:keepNext/>
              <w:spacing w:after="60"/>
              <w:jc w:val="center"/>
              <w:rPr>
                <w:sz w:val="17"/>
                <w:szCs w:val="17"/>
              </w:rPr>
            </w:pPr>
            <w:r w:rsidRPr="00F75E7A">
              <w:rPr>
                <w:rFonts w:ascii="Calibri" w:hAnsi="Calibri"/>
                <w:sz w:val="17"/>
                <w:szCs w:val="17"/>
              </w:rPr>
              <w:t>105.02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F" w14:textId="77777777" w:rsidR="00954BE7" w:rsidRPr="00F75E7A" w:rsidRDefault="00954BE7" w:rsidP="00C26DC0">
            <w:pPr>
              <w:keepNext/>
              <w:spacing w:after="60"/>
              <w:jc w:val="center"/>
              <w:rPr>
                <w:sz w:val="17"/>
                <w:szCs w:val="17"/>
              </w:rPr>
            </w:pPr>
            <w:proofErr w:type="spellStart"/>
            <w:r w:rsidRPr="00F75E7A">
              <w:rPr>
                <w:rFonts w:ascii="Calibri" w:hAnsi="Calibri"/>
                <w:sz w:val="17"/>
                <w:szCs w:val="17"/>
              </w:rPr>
              <w:t>Pantops</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0"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1"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2" w14:textId="77777777"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3" w14:textId="77777777"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4"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5" w14:textId="77777777" w:rsidR="00954BE7" w:rsidRPr="00F75E7A" w:rsidRDefault="00954BE7" w:rsidP="00C26DC0">
            <w:pPr>
              <w:keepNext/>
              <w:spacing w:after="60"/>
              <w:jc w:val="center"/>
              <w:rPr>
                <w:sz w:val="17"/>
                <w:szCs w:val="17"/>
              </w:rPr>
            </w:pPr>
            <w:r w:rsidRPr="00F75E7A">
              <w:rPr>
                <w:rFonts w:ascii="Calibri" w:hAnsi="Calibri"/>
                <w:sz w:val="17"/>
                <w:szCs w:val="17"/>
              </w:rPr>
              <w:t>$71,133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6"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17" w14:textId="178B308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18" w14:textId="16229780"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19" w14:textId="5459CDDC"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1A" w14:textId="3152638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1B" w14:textId="1D32370E"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1C" w14:textId="58F710D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1D" w14:textId="729E316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1E" w14:textId="0C37F71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1F" w14:textId="04A2B23C" w:rsidR="00954BE7" w:rsidRPr="00F75E7A" w:rsidRDefault="00954BE7" w:rsidP="00C26DC0">
            <w:pPr>
              <w:keepNext/>
              <w:spacing w:after="60"/>
              <w:jc w:val="center"/>
              <w:rPr>
                <w:sz w:val="17"/>
                <w:szCs w:val="17"/>
              </w:rPr>
            </w:pPr>
          </w:p>
        </w:tc>
      </w:tr>
      <w:tr w:rsidR="00954BE7" w:rsidRPr="00F75E7A" w14:paraId="2BD7FB3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1" w14:textId="77777777" w:rsidR="00954BE7" w:rsidRPr="00F75E7A" w:rsidRDefault="00954BE7" w:rsidP="00C26DC0">
            <w:pPr>
              <w:keepNext/>
              <w:spacing w:after="60"/>
              <w:jc w:val="center"/>
              <w:rPr>
                <w:sz w:val="17"/>
                <w:szCs w:val="17"/>
              </w:rPr>
            </w:pPr>
            <w:r w:rsidRPr="00F75E7A">
              <w:rPr>
                <w:rFonts w:ascii="Calibri" w:hAnsi="Calibri"/>
                <w:sz w:val="17"/>
                <w:szCs w:val="17"/>
              </w:rPr>
              <w:t>106.03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2" w14:textId="77777777" w:rsidR="00954BE7" w:rsidRPr="00F75E7A" w:rsidRDefault="00954BE7" w:rsidP="00C26DC0">
            <w:pPr>
              <w:keepNext/>
              <w:spacing w:after="60"/>
              <w:jc w:val="center"/>
              <w:rPr>
                <w:sz w:val="17"/>
                <w:szCs w:val="17"/>
              </w:rPr>
            </w:pPr>
            <w:r w:rsidRPr="00F75E7A">
              <w:rPr>
                <w:rFonts w:ascii="Calibri" w:hAnsi="Calibri"/>
                <w:sz w:val="17"/>
                <w:szCs w:val="17"/>
              </w:rPr>
              <w:t>Branchland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4"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5" w14:textId="77777777"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6" w14:textId="77777777" w:rsidR="00954BE7" w:rsidRPr="00F75E7A" w:rsidRDefault="00954BE7"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7" w14:textId="77777777"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8" w14:textId="77777777" w:rsidR="00954BE7" w:rsidRPr="00F75E7A" w:rsidRDefault="00954BE7" w:rsidP="00C26DC0">
            <w:pPr>
              <w:keepNext/>
              <w:spacing w:after="60"/>
              <w:jc w:val="center"/>
              <w:rPr>
                <w:sz w:val="17"/>
                <w:szCs w:val="17"/>
              </w:rPr>
            </w:pPr>
            <w:r w:rsidRPr="00F75E7A">
              <w:rPr>
                <w:rFonts w:ascii="Calibri" w:hAnsi="Calibri"/>
                <w:sz w:val="17"/>
                <w:szCs w:val="17"/>
              </w:rPr>
              <w:t>$48,398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9"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A" w14:textId="4129AECD" w:rsidR="00954BE7" w:rsidRPr="00F75E7A" w:rsidRDefault="00954BE7" w:rsidP="00C26DC0">
            <w:pPr>
              <w:keepNext/>
              <w:spacing w:after="60"/>
              <w:jc w:val="center"/>
              <w:rPr>
                <w:b/>
                <w:bCs/>
                <w:sz w:val="17"/>
                <w:szCs w:val="17"/>
              </w:rPr>
            </w:pPr>
            <w:r w:rsidRPr="00F75E7A">
              <w:rPr>
                <w:rFonts w:ascii="Calibri" w:hAnsi="Calibri"/>
                <w:b/>
                <w:bCs/>
                <w:sz w:val="17"/>
                <w:szCs w:val="17"/>
              </w:rPr>
              <w:t>5.7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B" w14:textId="6B19456F"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C" w14:textId="01569597" w:rsidR="00954BE7" w:rsidRPr="00F75E7A" w:rsidRDefault="00954BE7" w:rsidP="00C26DC0">
            <w:pPr>
              <w:keepNext/>
              <w:spacing w:after="60"/>
              <w:jc w:val="center"/>
              <w:rPr>
                <w:sz w:val="17"/>
                <w:szCs w:val="17"/>
              </w:rPr>
            </w:pPr>
            <w:r w:rsidRPr="00F75E7A">
              <w:rPr>
                <w:rFonts w:ascii="Calibri" w:hAnsi="Calibri"/>
                <w:sz w:val="17"/>
                <w:szCs w:val="17"/>
              </w:rPr>
              <w:t>90%</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D" w14:textId="5F769FC3"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E" w14:textId="4184EE6C"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F" w14:textId="214F061B" w:rsidR="00954BE7" w:rsidRPr="00F75E7A" w:rsidRDefault="00954BE7" w:rsidP="00C26DC0">
            <w:pPr>
              <w:keepNext/>
              <w:spacing w:after="60"/>
              <w:jc w:val="center"/>
              <w:rPr>
                <w:sz w:val="17"/>
                <w:szCs w:val="17"/>
              </w:rPr>
            </w:pPr>
            <w:r w:rsidRPr="00F75E7A">
              <w:rPr>
                <w:rFonts w:ascii="Calibri" w:hAnsi="Calibri"/>
                <w:sz w:val="17"/>
                <w:szCs w:val="17"/>
              </w:rPr>
              <w:t>65%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0" w14:textId="14BFB1C4" w:rsidR="00954BE7" w:rsidRPr="00F75E7A" w:rsidRDefault="00954BE7" w:rsidP="00C26DC0">
            <w:pPr>
              <w:keepNext/>
              <w:spacing w:after="60"/>
              <w:jc w:val="center"/>
              <w:rPr>
                <w:sz w:val="17"/>
                <w:szCs w:val="17"/>
              </w:rPr>
            </w:pPr>
            <w:r w:rsidRPr="00F75E7A">
              <w:rPr>
                <w:rFonts w:ascii="Calibri" w:hAnsi="Calibri"/>
                <w:sz w:val="17"/>
                <w:szCs w:val="17"/>
              </w:rPr>
              <w:t>$38,500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1" w14:textId="155F61AB" w:rsidR="00954BE7" w:rsidRPr="00F75E7A" w:rsidRDefault="00954BE7" w:rsidP="00C26DC0">
            <w:pPr>
              <w:keepNext/>
              <w:spacing w:after="60"/>
              <w:jc w:val="center"/>
              <w:rPr>
                <w:sz w:val="17"/>
                <w:szCs w:val="17"/>
              </w:rPr>
            </w:pPr>
            <w:r w:rsidRPr="00F75E7A">
              <w:rPr>
                <w:rFonts w:ascii="Calibri" w:hAnsi="Calibri"/>
                <w:sz w:val="17"/>
                <w:szCs w:val="17"/>
              </w:rPr>
              <w:t xml:space="preserve">Branchland to </w:t>
            </w:r>
            <w:proofErr w:type="spellStart"/>
            <w:r w:rsidRPr="00F75E7A">
              <w:rPr>
                <w:rFonts w:ascii="Calibri" w:hAnsi="Calibri"/>
                <w:sz w:val="17"/>
                <w:szCs w:val="17"/>
              </w:rPr>
              <w:t>Carrsbrook</w:t>
            </w:r>
            <w:proofErr w:type="spellEnd"/>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2" w14:textId="0823789E" w:rsidR="00954BE7" w:rsidRPr="00F75E7A" w:rsidRDefault="00954BE7" w:rsidP="00C26DC0">
            <w:pPr>
              <w:keepNext/>
              <w:spacing w:after="60"/>
              <w:jc w:val="center"/>
              <w:rPr>
                <w:sz w:val="17"/>
                <w:szCs w:val="17"/>
              </w:rPr>
            </w:pPr>
            <w:r w:rsidRPr="00F75E7A">
              <w:rPr>
                <w:rFonts w:ascii="Calibri" w:hAnsi="Calibri"/>
                <w:sz w:val="17"/>
                <w:szCs w:val="17"/>
              </w:rPr>
              <w:t>106.01</w:t>
            </w:r>
          </w:p>
        </w:tc>
      </w:tr>
      <w:tr w:rsidR="00954BE7" w:rsidRPr="00F75E7A" w14:paraId="2BD7FB4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4" w14:textId="77777777" w:rsidR="00954BE7" w:rsidRPr="00F75E7A" w:rsidRDefault="00954BE7" w:rsidP="00C26DC0">
            <w:pPr>
              <w:keepNext/>
              <w:spacing w:after="60"/>
              <w:jc w:val="center"/>
              <w:rPr>
                <w:sz w:val="17"/>
                <w:szCs w:val="17"/>
              </w:rPr>
            </w:pPr>
            <w:r w:rsidRPr="00F75E7A">
              <w:rPr>
                <w:rFonts w:ascii="Calibri" w:hAnsi="Calibri"/>
                <w:sz w:val="17"/>
                <w:szCs w:val="17"/>
              </w:rPr>
              <w:t>106.04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5" w14:textId="77777777" w:rsidR="00954BE7" w:rsidRPr="00F75E7A" w:rsidRDefault="00954BE7" w:rsidP="00C26DC0">
            <w:pPr>
              <w:keepNext/>
              <w:spacing w:after="60"/>
              <w:jc w:val="center"/>
              <w:rPr>
                <w:sz w:val="17"/>
                <w:szCs w:val="17"/>
              </w:rPr>
            </w:pPr>
            <w:r w:rsidRPr="00F75E7A">
              <w:rPr>
                <w:rFonts w:ascii="Calibri" w:hAnsi="Calibri"/>
                <w:sz w:val="17"/>
                <w:szCs w:val="17"/>
              </w:rPr>
              <w:t>Woodbrook-</w:t>
            </w:r>
            <w:proofErr w:type="spellStart"/>
            <w:r w:rsidRPr="00F75E7A">
              <w:rPr>
                <w:rFonts w:ascii="Calibri" w:hAnsi="Calibri"/>
                <w:sz w:val="17"/>
                <w:szCs w:val="17"/>
              </w:rPr>
              <w:t>Carrsbrook</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6"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7" w14:textId="77777777" w:rsidR="00954BE7" w:rsidRPr="00F75E7A" w:rsidRDefault="00954BE7" w:rsidP="00C26DC0">
            <w:pPr>
              <w:keepNext/>
              <w:spacing w:after="60"/>
              <w:jc w:val="center"/>
              <w:rPr>
                <w:sz w:val="17"/>
                <w:szCs w:val="17"/>
              </w:rPr>
            </w:pPr>
            <w:r w:rsidRPr="00F75E7A">
              <w:rPr>
                <w:rFonts w:ascii="Calibri" w:hAnsi="Calibri"/>
                <w:sz w:val="17"/>
                <w:szCs w:val="17"/>
              </w:rPr>
              <w:t>98%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8"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9"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A" w14:textId="77777777" w:rsidR="00954BE7" w:rsidRPr="00F75E7A" w:rsidRDefault="00954BE7" w:rsidP="00C26DC0">
            <w:pPr>
              <w:keepNext/>
              <w:spacing w:after="60"/>
              <w:jc w:val="center"/>
              <w:rPr>
                <w:sz w:val="17"/>
                <w:szCs w:val="17"/>
              </w:rPr>
            </w:pPr>
            <w:r w:rsidRPr="00F75E7A">
              <w:rPr>
                <w:rFonts w:ascii="Calibri" w:hAnsi="Calibri"/>
                <w:sz w:val="17"/>
                <w:szCs w:val="17"/>
              </w:rPr>
              <w:t>79%</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B" w14:textId="77777777" w:rsidR="00954BE7" w:rsidRPr="00F75E7A" w:rsidRDefault="00954BE7" w:rsidP="00C26DC0">
            <w:pPr>
              <w:keepNext/>
              <w:spacing w:after="60"/>
              <w:jc w:val="center"/>
              <w:rPr>
                <w:sz w:val="17"/>
                <w:szCs w:val="17"/>
              </w:rPr>
            </w:pPr>
            <w:r w:rsidRPr="00F75E7A">
              <w:rPr>
                <w:rFonts w:ascii="Calibri" w:hAnsi="Calibri"/>
                <w:sz w:val="17"/>
                <w:szCs w:val="17"/>
              </w:rPr>
              <w:t>$55,392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C"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7.2</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3D" w14:textId="2B1646AE"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3E" w14:textId="3CE9258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3F" w14:textId="28F70CA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40" w14:textId="2829E1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41" w14:textId="6072B6B8"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42" w14:textId="1E37DC8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43" w14:textId="20AF4022"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44" w14:textId="6A2BA40A"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45" w14:textId="7A6F1C6F" w:rsidR="00954BE7" w:rsidRPr="00F75E7A" w:rsidRDefault="00954BE7" w:rsidP="00C26DC0">
            <w:pPr>
              <w:keepNext/>
              <w:spacing w:after="60"/>
              <w:jc w:val="center"/>
              <w:rPr>
                <w:sz w:val="17"/>
                <w:szCs w:val="17"/>
              </w:rPr>
            </w:pPr>
          </w:p>
        </w:tc>
      </w:tr>
      <w:tr w:rsidR="00F75E7A" w:rsidRPr="00F75E7A" w14:paraId="2BD7FB59"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7"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8" w14:textId="77777777" w:rsidR="00575FB5" w:rsidRPr="00F75E7A" w:rsidRDefault="00A64545" w:rsidP="00C26DC0">
            <w:pPr>
              <w:keepNext/>
              <w:spacing w:after="60"/>
              <w:jc w:val="center"/>
              <w:rPr>
                <w:sz w:val="17"/>
                <w:szCs w:val="17"/>
              </w:rPr>
            </w:pPr>
            <w:r w:rsidRPr="00F75E7A">
              <w:rPr>
                <w:rFonts w:ascii="Calibri" w:hAnsi="Calibri"/>
                <w:sz w:val="17"/>
                <w:szCs w:val="17"/>
              </w:rPr>
              <w:t>Dunlora-Stone Henge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9"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A"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B" w14:textId="77777777" w:rsidR="00575FB5" w:rsidRPr="00F75E7A" w:rsidRDefault="00A64545" w:rsidP="00C26DC0">
            <w:pPr>
              <w:keepNext/>
              <w:spacing w:after="60"/>
              <w:jc w:val="center"/>
              <w:rPr>
                <w:sz w:val="17"/>
                <w:szCs w:val="17"/>
              </w:rPr>
            </w:pPr>
            <w:r w:rsidRPr="00F75E7A">
              <w:rPr>
                <w:rFonts w:ascii="Calibri" w:hAnsi="Calibri"/>
                <w:sz w:val="17"/>
                <w:szCs w:val="17"/>
              </w:rPr>
              <w:t>73%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C" w14:textId="77777777" w:rsidR="00575FB5" w:rsidRPr="00F75E7A" w:rsidRDefault="00A64545" w:rsidP="00C26DC0">
            <w:pPr>
              <w:keepNext/>
              <w:spacing w:after="60"/>
              <w:jc w:val="center"/>
              <w:rPr>
                <w:sz w:val="17"/>
                <w:szCs w:val="17"/>
              </w:rPr>
            </w:pPr>
            <w:r w:rsidRPr="00F75E7A">
              <w:rPr>
                <w:rFonts w:ascii="Calibri" w:hAnsi="Calibri"/>
                <w:sz w:val="17"/>
                <w:szCs w:val="17"/>
              </w:rPr>
              <w:t>39%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D"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E" w14:textId="77777777" w:rsidR="00575FB5" w:rsidRPr="00F75E7A" w:rsidRDefault="00A64545" w:rsidP="00C26DC0">
            <w:pPr>
              <w:keepNext/>
              <w:spacing w:after="60"/>
              <w:jc w:val="center"/>
              <w:rPr>
                <w:sz w:val="17"/>
                <w:szCs w:val="17"/>
              </w:rPr>
            </w:pPr>
            <w:r w:rsidRPr="00F75E7A">
              <w:rPr>
                <w:rFonts w:ascii="Calibri" w:hAnsi="Calibri"/>
                <w:sz w:val="17"/>
                <w:szCs w:val="17"/>
              </w:rPr>
              <w:t>$75,956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1"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2"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3" w14:textId="77777777" w:rsidR="00575FB5" w:rsidRPr="00F75E7A" w:rsidRDefault="00A64545" w:rsidP="00C26DC0">
            <w:pPr>
              <w:keepNext/>
              <w:spacing w:after="60"/>
              <w:jc w:val="center"/>
              <w:rPr>
                <w:sz w:val="17"/>
                <w:szCs w:val="17"/>
              </w:rPr>
            </w:pPr>
            <w:r w:rsidRPr="00F75E7A">
              <w:rPr>
                <w:rFonts w:ascii="Calibri" w:hAnsi="Calibri"/>
                <w:sz w:val="17"/>
                <w:szCs w:val="17"/>
              </w:rPr>
              <w:t>66%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4"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6" w14:textId="77777777" w:rsidR="00575FB5" w:rsidRPr="00F75E7A" w:rsidRDefault="00A64545" w:rsidP="00C26DC0">
            <w:pPr>
              <w:keepNext/>
              <w:spacing w:after="60"/>
              <w:jc w:val="center"/>
              <w:rPr>
                <w:sz w:val="17"/>
                <w:szCs w:val="17"/>
              </w:rPr>
            </w:pPr>
            <w:r w:rsidRPr="00F75E7A">
              <w:rPr>
                <w:rFonts w:ascii="Calibri" w:hAnsi="Calibri"/>
                <w:sz w:val="17"/>
                <w:szCs w:val="17"/>
              </w:rPr>
              <w:t>$45,683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7" w14:textId="77777777" w:rsidR="00575FB5" w:rsidRPr="00F75E7A" w:rsidRDefault="00A64545" w:rsidP="00C26DC0">
            <w:pPr>
              <w:keepNext/>
              <w:spacing w:after="60"/>
              <w:jc w:val="center"/>
              <w:rPr>
                <w:sz w:val="17"/>
                <w:szCs w:val="17"/>
              </w:rPr>
            </w:pPr>
            <w:r w:rsidRPr="00F75E7A">
              <w:rPr>
                <w:rFonts w:ascii="Calibri" w:hAnsi="Calibri"/>
                <w:sz w:val="17"/>
                <w:szCs w:val="17"/>
              </w:rPr>
              <w:t>Pen Park-</w:t>
            </w:r>
            <w:proofErr w:type="spellStart"/>
            <w:r w:rsidRPr="00F75E7A">
              <w:rPr>
                <w:rFonts w:ascii="Calibri" w:hAnsi="Calibri"/>
                <w:sz w:val="17"/>
                <w:szCs w:val="17"/>
              </w:rPr>
              <w:t>Dunlora</w:t>
            </w:r>
            <w:proofErr w:type="spellEnd"/>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8"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r>
      <w:tr w:rsidR="00954BE7" w:rsidRPr="00F75E7A" w14:paraId="2BD7FB6C"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A" w14:textId="77777777" w:rsidR="00954BE7" w:rsidRPr="00F75E7A" w:rsidRDefault="00954BE7" w:rsidP="00C26DC0">
            <w:pPr>
              <w:keepNext/>
              <w:spacing w:after="60"/>
              <w:jc w:val="center"/>
              <w:rPr>
                <w:sz w:val="17"/>
                <w:szCs w:val="17"/>
              </w:rPr>
            </w:pPr>
            <w:r w:rsidRPr="00F75E7A">
              <w:rPr>
                <w:rFonts w:ascii="Calibri" w:hAnsi="Calibri"/>
                <w:sz w:val="17"/>
                <w:szCs w:val="17"/>
              </w:rPr>
              <w:t>107.01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B" w14:textId="77777777" w:rsidR="00954BE7" w:rsidRPr="00F75E7A" w:rsidRDefault="00954BE7" w:rsidP="00C26DC0">
            <w:pPr>
              <w:keepNext/>
              <w:spacing w:after="60"/>
              <w:jc w:val="center"/>
              <w:rPr>
                <w:sz w:val="17"/>
                <w:szCs w:val="17"/>
              </w:rPr>
            </w:pPr>
            <w:r w:rsidRPr="00F75E7A">
              <w:rPr>
                <w:rFonts w:ascii="Calibri" w:hAnsi="Calibri"/>
                <w:sz w:val="17"/>
                <w:szCs w:val="17"/>
              </w:rPr>
              <w:t>Hydraulic</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C" w14:textId="77777777"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D"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E" w14:textId="77777777" w:rsidR="00954BE7" w:rsidRPr="00F75E7A" w:rsidRDefault="00954BE7"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F" w14:textId="77777777" w:rsidR="00954BE7" w:rsidRPr="00F75E7A" w:rsidRDefault="00954BE7"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0" w14:textId="77777777"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1" w14:textId="77777777" w:rsidR="00954BE7" w:rsidRPr="00F75E7A" w:rsidRDefault="00954BE7" w:rsidP="00C26DC0">
            <w:pPr>
              <w:keepNext/>
              <w:spacing w:after="60"/>
              <w:jc w:val="center"/>
              <w:rPr>
                <w:sz w:val="17"/>
                <w:szCs w:val="17"/>
              </w:rPr>
            </w:pPr>
            <w:r w:rsidRPr="00F75E7A">
              <w:rPr>
                <w:rFonts w:ascii="Calibri" w:hAnsi="Calibri"/>
                <w:sz w:val="17"/>
                <w:szCs w:val="17"/>
              </w:rPr>
              <w:t>$40,372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2"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4.5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3" w14:textId="1D84DD3E" w:rsidR="00954BE7" w:rsidRPr="00F75E7A" w:rsidRDefault="00954BE7" w:rsidP="00C26DC0">
            <w:pPr>
              <w:keepNext/>
              <w:spacing w:after="60"/>
              <w:jc w:val="center"/>
              <w:rPr>
                <w:b/>
                <w:bCs/>
                <w:sz w:val="17"/>
                <w:szCs w:val="17"/>
              </w:rPr>
            </w:pPr>
            <w:r w:rsidRPr="00F75E7A">
              <w:rPr>
                <w:rFonts w:ascii="Calibri" w:hAnsi="Calibri"/>
                <w:b/>
                <w:bCs/>
                <w:sz w:val="17"/>
                <w:szCs w:val="17"/>
              </w:rPr>
              <w:t>5.0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4" w14:textId="157AD7E4"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5" w14:textId="0F4090BD"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6" w14:textId="11FFF946"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7" w14:textId="1DDEF375" w:rsidR="00954BE7" w:rsidRPr="00F75E7A" w:rsidRDefault="00954BE7" w:rsidP="00C26DC0">
            <w:pPr>
              <w:keepNext/>
              <w:spacing w:after="60"/>
              <w:jc w:val="center"/>
              <w:rPr>
                <w:sz w:val="17"/>
                <w:szCs w:val="17"/>
              </w:rPr>
            </w:pPr>
            <w:r w:rsidRPr="00F75E7A">
              <w:rPr>
                <w:rFonts w:ascii="Calibri" w:hAnsi="Calibri"/>
                <w:sz w:val="17"/>
                <w:szCs w:val="17"/>
              </w:rPr>
              <w:t>20%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8" w14:textId="7E4B7796"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9" w14:textId="4E1B9775" w:rsidR="00954BE7" w:rsidRPr="00F75E7A" w:rsidRDefault="00954BE7" w:rsidP="00C26DC0">
            <w:pPr>
              <w:keepNext/>
              <w:spacing w:after="60"/>
              <w:jc w:val="center"/>
              <w:rPr>
                <w:sz w:val="17"/>
                <w:szCs w:val="17"/>
              </w:rPr>
            </w:pPr>
            <w:r w:rsidRPr="00F75E7A">
              <w:rPr>
                <w:rFonts w:ascii="Calibri" w:hAnsi="Calibri"/>
                <w:sz w:val="17"/>
                <w:szCs w:val="17"/>
              </w:rPr>
              <w:t>$36,280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A" w14:textId="7BF9DD03" w:rsidR="00954BE7" w:rsidRPr="00F75E7A" w:rsidRDefault="00954BE7" w:rsidP="00C26DC0">
            <w:pPr>
              <w:keepNext/>
              <w:spacing w:after="60"/>
              <w:jc w:val="center"/>
              <w:rPr>
                <w:sz w:val="17"/>
                <w:szCs w:val="17"/>
              </w:rPr>
            </w:pPr>
            <w:r w:rsidRPr="00F75E7A">
              <w:rPr>
                <w:rFonts w:ascii="Calibri" w:hAnsi="Calibri"/>
                <w:sz w:val="17"/>
                <w:szCs w:val="17"/>
              </w:rPr>
              <w:t>Commonwealth-Hydraulic</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B" w14:textId="28658B09" w:rsidR="00954BE7" w:rsidRPr="00F75E7A" w:rsidRDefault="00954BE7" w:rsidP="00C26DC0">
            <w:pPr>
              <w:keepNext/>
              <w:spacing w:after="60"/>
              <w:jc w:val="center"/>
              <w:rPr>
                <w:sz w:val="17"/>
                <w:szCs w:val="17"/>
              </w:rPr>
            </w:pPr>
            <w:r w:rsidRPr="00F75E7A">
              <w:rPr>
                <w:rFonts w:ascii="Calibri" w:hAnsi="Calibri"/>
                <w:sz w:val="17"/>
                <w:szCs w:val="17"/>
              </w:rPr>
              <w:t>107</w:t>
            </w:r>
          </w:p>
        </w:tc>
      </w:tr>
      <w:tr w:rsidR="00954BE7" w:rsidRPr="00F75E7A" w14:paraId="2BD7FB7F"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D" w14:textId="77777777" w:rsidR="00954BE7" w:rsidRPr="00F75E7A" w:rsidRDefault="00954BE7" w:rsidP="00C26DC0">
            <w:pPr>
              <w:keepNext/>
              <w:spacing w:after="60"/>
              <w:jc w:val="center"/>
              <w:rPr>
                <w:sz w:val="17"/>
                <w:szCs w:val="17"/>
              </w:rPr>
            </w:pPr>
            <w:r w:rsidRPr="00F75E7A">
              <w:rPr>
                <w:rFonts w:ascii="Calibri" w:hAnsi="Calibri"/>
                <w:sz w:val="17"/>
                <w:szCs w:val="17"/>
              </w:rPr>
              <w:t>107.02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E" w14:textId="77777777" w:rsidR="00954BE7" w:rsidRPr="00F75E7A" w:rsidRDefault="00954BE7" w:rsidP="00C26DC0">
            <w:pPr>
              <w:keepNext/>
              <w:spacing w:after="60"/>
              <w:jc w:val="center"/>
              <w:rPr>
                <w:sz w:val="17"/>
                <w:szCs w:val="17"/>
              </w:rPr>
            </w:pPr>
            <w:r w:rsidRPr="00F75E7A">
              <w:rPr>
                <w:rFonts w:ascii="Calibri" w:hAnsi="Calibri"/>
                <w:sz w:val="17"/>
                <w:szCs w:val="17"/>
              </w:rPr>
              <w:t>Commonwealth-</w:t>
            </w:r>
            <w:proofErr w:type="spellStart"/>
            <w:r w:rsidRPr="00F75E7A">
              <w:rPr>
                <w:rFonts w:ascii="Calibri" w:hAnsi="Calibri"/>
                <w:sz w:val="17"/>
                <w:szCs w:val="17"/>
              </w:rPr>
              <w:t>Townwood</w:t>
            </w:r>
            <w:proofErr w:type="spellEnd"/>
            <w:r w:rsidRPr="00F75E7A">
              <w:rPr>
                <w:rFonts w:ascii="Calibri" w:hAnsi="Calibri"/>
                <w:sz w:val="17"/>
                <w:szCs w:val="17"/>
              </w:rPr>
              <w:t>-</w:t>
            </w:r>
            <w:proofErr w:type="spellStart"/>
            <w:r w:rsidRPr="00F75E7A">
              <w:rPr>
                <w:rFonts w:ascii="Calibri" w:hAnsi="Calibri"/>
                <w:sz w:val="17"/>
                <w:szCs w:val="17"/>
              </w:rPr>
              <w:lastRenderedPageBreak/>
              <w:t>Berkmar</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F" w14:textId="77777777" w:rsidR="00954BE7" w:rsidRPr="00F75E7A" w:rsidRDefault="00954BE7" w:rsidP="00C26DC0">
            <w:pPr>
              <w:keepNext/>
              <w:spacing w:after="60"/>
              <w:jc w:val="center"/>
              <w:rPr>
                <w:sz w:val="17"/>
                <w:szCs w:val="17"/>
              </w:rPr>
            </w:pPr>
            <w:r w:rsidRPr="00F75E7A">
              <w:rPr>
                <w:rFonts w:ascii="Calibri" w:hAnsi="Calibri"/>
                <w:sz w:val="17"/>
                <w:szCs w:val="17"/>
              </w:rPr>
              <w:lastRenderedPageBreak/>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0"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1" w14:textId="77777777" w:rsidR="00954BE7" w:rsidRPr="00F75E7A" w:rsidRDefault="00954BE7"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2" w14:textId="77777777" w:rsidR="00954BE7" w:rsidRPr="00F75E7A" w:rsidRDefault="00954BE7" w:rsidP="00C26DC0">
            <w:pPr>
              <w:keepNext/>
              <w:spacing w:after="60"/>
              <w:jc w:val="center"/>
              <w:rPr>
                <w:sz w:val="17"/>
                <w:szCs w:val="17"/>
              </w:rPr>
            </w:pPr>
            <w:r w:rsidRPr="00F75E7A">
              <w:rPr>
                <w:rFonts w:ascii="Calibri" w:hAnsi="Calibri"/>
                <w:sz w:val="17"/>
                <w:szCs w:val="17"/>
              </w:rPr>
              <w:t>17%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4" w14:textId="77777777" w:rsidR="00954BE7" w:rsidRPr="00F75E7A" w:rsidRDefault="00954BE7" w:rsidP="00C26DC0">
            <w:pPr>
              <w:keepNext/>
              <w:spacing w:after="60"/>
              <w:jc w:val="center"/>
              <w:rPr>
                <w:sz w:val="17"/>
                <w:szCs w:val="17"/>
              </w:rPr>
            </w:pPr>
            <w:r w:rsidRPr="00F75E7A">
              <w:rPr>
                <w:rFonts w:ascii="Calibri" w:hAnsi="Calibri"/>
                <w:sz w:val="17"/>
                <w:szCs w:val="17"/>
              </w:rPr>
              <w:t>$47,879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5"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76" w14:textId="1D9E490C"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77" w14:textId="2A7F2314"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78" w14:textId="3F02D00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79" w14:textId="2A77CD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7A" w14:textId="566F718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7B" w14:textId="5B83D030"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7C" w14:textId="3D11E53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7D" w14:textId="1B476B51"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7E" w14:textId="6774A7D2" w:rsidR="00954BE7" w:rsidRPr="00F75E7A" w:rsidRDefault="00954BE7" w:rsidP="00C26DC0">
            <w:pPr>
              <w:keepNext/>
              <w:spacing w:after="60"/>
              <w:jc w:val="center"/>
              <w:rPr>
                <w:sz w:val="17"/>
                <w:szCs w:val="17"/>
              </w:rPr>
            </w:pPr>
          </w:p>
        </w:tc>
      </w:tr>
      <w:tr w:rsidR="00954BE7" w:rsidRPr="00F75E7A" w14:paraId="2BD7FB92"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0" w14:textId="77777777" w:rsidR="00954BE7" w:rsidRPr="00F75E7A" w:rsidRDefault="00954BE7" w:rsidP="00C26DC0">
            <w:pPr>
              <w:keepNext/>
              <w:spacing w:after="60"/>
              <w:jc w:val="center"/>
              <w:rPr>
                <w:sz w:val="17"/>
                <w:szCs w:val="17"/>
              </w:rPr>
            </w:pPr>
            <w:r w:rsidRPr="00F75E7A">
              <w:rPr>
                <w:rFonts w:ascii="Calibri" w:hAnsi="Calibri"/>
                <w:sz w:val="17"/>
                <w:szCs w:val="17"/>
              </w:rPr>
              <w:t>108.01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1" w14:textId="77777777" w:rsidR="00954BE7" w:rsidRPr="00F75E7A" w:rsidRDefault="00954BE7" w:rsidP="00C26DC0">
            <w:pPr>
              <w:keepNext/>
              <w:spacing w:after="60"/>
              <w:jc w:val="center"/>
              <w:rPr>
                <w:sz w:val="17"/>
                <w:szCs w:val="17"/>
              </w:rPr>
            </w:pPr>
            <w:r w:rsidRPr="00F75E7A">
              <w:rPr>
                <w:rFonts w:ascii="Calibri" w:hAnsi="Calibri"/>
                <w:sz w:val="17"/>
                <w:szCs w:val="17"/>
              </w:rPr>
              <w:t>Barracks-Hessian Hills</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2"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3" w14:textId="77777777" w:rsidR="00954BE7" w:rsidRPr="00F75E7A" w:rsidRDefault="00954BE7"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4" w14:textId="77777777" w:rsidR="00954BE7" w:rsidRPr="00F75E7A" w:rsidRDefault="00954BE7" w:rsidP="00C26DC0">
            <w:pPr>
              <w:keepNext/>
              <w:spacing w:after="60"/>
              <w:jc w:val="center"/>
              <w:rPr>
                <w:sz w:val="17"/>
                <w:szCs w:val="17"/>
              </w:rPr>
            </w:pPr>
            <w:r w:rsidRPr="00F75E7A">
              <w:rPr>
                <w:rFonts w:ascii="Calibri" w:hAnsi="Calibri"/>
                <w:sz w:val="17"/>
                <w:szCs w:val="17"/>
              </w:rPr>
              <w:t>49%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5" w14:textId="77777777" w:rsidR="00954BE7" w:rsidRPr="00F75E7A" w:rsidRDefault="00954BE7" w:rsidP="00C26DC0">
            <w:pPr>
              <w:keepNext/>
              <w:spacing w:after="60"/>
              <w:jc w:val="center"/>
              <w:rPr>
                <w:sz w:val="17"/>
                <w:szCs w:val="17"/>
              </w:rPr>
            </w:pPr>
            <w:r w:rsidRPr="00F75E7A">
              <w:rPr>
                <w:rFonts w:ascii="Calibri" w:hAnsi="Calibri"/>
                <w:sz w:val="17"/>
                <w:szCs w:val="17"/>
              </w:rPr>
              <w:t>25%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6" w14:textId="77777777" w:rsidR="00954BE7" w:rsidRPr="00F75E7A" w:rsidRDefault="00954BE7"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7" w14:textId="77777777" w:rsidR="00954BE7" w:rsidRPr="00F75E7A" w:rsidRDefault="00954BE7" w:rsidP="00C26DC0">
            <w:pPr>
              <w:keepNext/>
              <w:spacing w:after="60"/>
              <w:jc w:val="center"/>
              <w:rPr>
                <w:sz w:val="17"/>
                <w:szCs w:val="17"/>
              </w:rPr>
            </w:pPr>
            <w:r w:rsidRPr="00F75E7A">
              <w:rPr>
                <w:rFonts w:ascii="Calibri" w:hAnsi="Calibri"/>
                <w:sz w:val="17"/>
                <w:szCs w:val="17"/>
              </w:rPr>
              <w:t>$36,289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8"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5.9</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9" w14:textId="6C14963C" w:rsidR="00954BE7" w:rsidRPr="00F75E7A" w:rsidRDefault="00954BE7" w:rsidP="00C26DC0">
            <w:pPr>
              <w:keepNext/>
              <w:spacing w:after="60"/>
              <w:jc w:val="center"/>
              <w:rPr>
                <w:b/>
                <w:bCs/>
                <w:sz w:val="17"/>
                <w:szCs w:val="17"/>
              </w:rPr>
            </w:pPr>
            <w:r w:rsidRPr="00F75E7A">
              <w:rPr>
                <w:rFonts w:ascii="Calibri" w:hAnsi="Calibri"/>
                <w:b/>
                <w:bCs/>
                <w:sz w:val="17"/>
                <w:szCs w:val="17"/>
              </w:rPr>
              <w:t>6.3</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A" w14:textId="37A85C92"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B" w14:textId="4FD6AE8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C" w14:textId="49E2686E"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D" w14:textId="6ACB072A" w:rsidR="00954BE7" w:rsidRPr="00F75E7A" w:rsidRDefault="00954BE7" w:rsidP="00C26DC0">
            <w:pPr>
              <w:keepNext/>
              <w:spacing w:after="60"/>
              <w:jc w:val="center"/>
              <w:rPr>
                <w:sz w:val="17"/>
                <w:szCs w:val="17"/>
              </w:rPr>
            </w:pPr>
            <w:r w:rsidRPr="00F75E7A">
              <w:rPr>
                <w:rFonts w:ascii="Calibri" w:hAnsi="Calibri"/>
                <w:sz w:val="17"/>
                <w:szCs w:val="17"/>
              </w:rPr>
              <w:t>22%</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E" w14:textId="3A7834BA"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F" w14:textId="36990775" w:rsidR="00954BE7" w:rsidRPr="00F75E7A" w:rsidRDefault="00954BE7" w:rsidP="00C26DC0">
            <w:pPr>
              <w:keepNext/>
              <w:spacing w:after="60"/>
              <w:jc w:val="center"/>
              <w:rPr>
                <w:sz w:val="17"/>
                <w:szCs w:val="17"/>
              </w:rPr>
            </w:pPr>
            <w:r w:rsidRPr="00F75E7A">
              <w:rPr>
                <w:rFonts w:ascii="Calibri" w:hAnsi="Calibri"/>
                <w:sz w:val="17"/>
                <w:szCs w:val="17"/>
              </w:rPr>
              <w:t>$37,215</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0" w14:textId="2931A419"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1" w14:textId="5038B9B4" w:rsidR="00954BE7" w:rsidRPr="00F75E7A" w:rsidRDefault="00954BE7" w:rsidP="00C26DC0">
            <w:pPr>
              <w:keepNext/>
              <w:spacing w:after="60"/>
              <w:jc w:val="center"/>
              <w:rPr>
                <w:sz w:val="17"/>
                <w:szCs w:val="17"/>
              </w:rPr>
            </w:pPr>
            <w:r w:rsidRPr="00F75E7A">
              <w:rPr>
                <w:rFonts w:ascii="Calibri" w:hAnsi="Calibri"/>
                <w:sz w:val="17"/>
                <w:szCs w:val="17"/>
              </w:rPr>
              <w:t>108</w:t>
            </w:r>
          </w:p>
        </w:tc>
      </w:tr>
      <w:tr w:rsidR="00954BE7" w:rsidRPr="00F75E7A" w14:paraId="2BD7FBA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3" w14:textId="77777777" w:rsidR="00954BE7" w:rsidRPr="00F75E7A" w:rsidRDefault="00954BE7" w:rsidP="00C26DC0">
            <w:pPr>
              <w:keepNext/>
              <w:spacing w:after="60"/>
              <w:jc w:val="center"/>
              <w:rPr>
                <w:sz w:val="17"/>
                <w:szCs w:val="17"/>
              </w:rPr>
            </w:pPr>
            <w:r w:rsidRPr="00F75E7A">
              <w:rPr>
                <w:rFonts w:ascii="Calibri" w:hAnsi="Calibri"/>
                <w:sz w:val="17"/>
                <w:szCs w:val="17"/>
              </w:rPr>
              <w:t>108.02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4" w14:textId="77777777"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5"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6"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7" w14:textId="77777777" w:rsidR="00954BE7" w:rsidRPr="00F75E7A" w:rsidRDefault="00954BE7" w:rsidP="00C26DC0">
            <w:pPr>
              <w:keepNext/>
              <w:spacing w:after="60"/>
              <w:jc w:val="center"/>
              <w:rPr>
                <w:sz w:val="17"/>
                <w:szCs w:val="17"/>
              </w:rPr>
            </w:pPr>
            <w:r w:rsidRPr="00F75E7A">
              <w:rPr>
                <w:rFonts w:ascii="Calibri" w:hAnsi="Calibri"/>
                <w:sz w:val="17"/>
                <w:szCs w:val="17"/>
              </w:rPr>
              <w:t>46%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8" w14:textId="77777777" w:rsidR="00954BE7" w:rsidRPr="00F75E7A" w:rsidRDefault="00954BE7" w:rsidP="00C26DC0">
            <w:pPr>
              <w:keepNext/>
              <w:spacing w:after="60"/>
              <w:jc w:val="center"/>
              <w:rPr>
                <w:sz w:val="17"/>
                <w:szCs w:val="17"/>
              </w:rPr>
            </w:pPr>
            <w:r w:rsidRPr="00F75E7A">
              <w:rPr>
                <w:rFonts w:ascii="Calibri" w:hAnsi="Calibri"/>
                <w:sz w:val="17"/>
                <w:szCs w:val="17"/>
              </w:rPr>
              <w:t>27%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9"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A" w14:textId="77777777" w:rsidR="00954BE7" w:rsidRPr="00F75E7A" w:rsidRDefault="00954BE7" w:rsidP="00C26DC0">
            <w:pPr>
              <w:keepNext/>
              <w:spacing w:after="60"/>
              <w:jc w:val="center"/>
              <w:rPr>
                <w:sz w:val="17"/>
                <w:szCs w:val="17"/>
              </w:rPr>
            </w:pPr>
            <w:r w:rsidRPr="00F75E7A">
              <w:rPr>
                <w:rFonts w:ascii="Calibri" w:hAnsi="Calibri"/>
                <w:sz w:val="17"/>
                <w:szCs w:val="17"/>
              </w:rPr>
              <w:t>$35,724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B"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5.8</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9C" w14:textId="24E85013"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9D" w14:textId="608032D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9E" w14:textId="336596FB"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9F" w14:textId="5F458AFF"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A0" w14:textId="50982BD3"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A1" w14:textId="111BC1D7"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A2" w14:textId="6317FE80"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A3" w14:textId="3D74A8AF"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A4" w14:textId="0306D482" w:rsidR="00954BE7" w:rsidRPr="00F75E7A" w:rsidRDefault="00954BE7" w:rsidP="00C26DC0">
            <w:pPr>
              <w:keepNext/>
              <w:spacing w:after="60"/>
              <w:jc w:val="center"/>
              <w:rPr>
                <w:sz w:val="17"/>
                <w:szCs w:val="17"/>
              </w:rPr>
            </w:pPr>
          </w:p>
        </w:tc>
      </w:tr>
      <w:tr w:rsidR="00F75E7A" w:rsidRPr="00F75E7A" w14:paraId="2BD7FBB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6"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7" w14:textId="77777777" w:rsidR="00575FB5" w:rsidRPr="00F75E7A" w:rsidRDefault="00A64545" w:rsidP="00C26DC0">
            <w:pPr>
              <w:keepNext/>
              <w:spacing w:after="60"/>
              <w:jc w:val="center"/>
              <w:rPr>
                <w:sz w:val="17"/>
                <w:szCs w:val="17"/>
              </w:rPr>
            </w:pPr>
            <w:r w:rsidRPr="00F75E7A">
              <w:rPr>
                <w:rFonts w:ascii="Calibri" w:hAnsi="Calibri"/>
                <w:sz w:val="17"/>
                <w:szCs w:val="17"/>
              </w:rPr>
              <w:t>Old Ivy-Darden School (UVA)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8"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9"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A"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B" w14:textId="77777777" w:rsidR="00575FB5" w:rsidRPr="00F75E7A" w:rsidRDefault="00A64545" w:rsidP="00C26DC0">
            <w:pPr>
              <w:keepNext/>
              <w:spacing w:after="60"/>
              <w:jc w:val="center"/>
              <w:rPr>
                <w:sz w:val="17"/>
                <w:szCs w:val="17"/>
              </w:rPr>
            </w:pPr>
            <w:r w:rsidRPr="00F75E7A">
              <w:rPr>
                <w:rFonts w:ascii="Calibri" w:hAnsi="Calibri"/>
                <w:sz w:val="17"/>
                <w:szCs w:val="17"/>
              </w:rPr>
              <w:t>35%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C" w14:textId="77777777" w:rsidR="00575FB5" w:rsidRPr="00F75E7A" w:rsidRDefault="00A64545" w:rsidP="00C26DC0">
            <w:pPr>
              <w:keepNext/>
              <w:spacing w:after="60"/>
              <w:jc w:val="center"/>
              <w:rPr>
                <w:sz w:val="17"/>
                <w:szCs w:val="17"/>
              </w:rPr>
            </w:pPr>
            <w:r w:rsidRPr="00F75E7A">
              <w:rPr>
                <w:rFonts w:ascii="Calibri" w:hAnsi="Calibri"/>
                <w:sz w:val="17"/>
                <w:szCs w:val="17"/>
              </w:rPr>
              <w:t>98%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D" w14:textId="77777777" w:rsidR="00575FB5" w:rsidRPr="00F75E7A" w:rsidRDefault="00A64545" w:rsidP="00C26DC0">
            <w:pPr>
              <w:keepNext/>
              <w:spacing w:after="60"/>
              <w:jc w:val="center"/>
              <w:rPr>
                <w:sz w:val="17"/>
                <w:szCs w:val="17"/>
              </w:rPr>
            </w:pPr>
            <w:r w:rsidRPr="00F75E7A">
              <w:rPr>
                <w:rFonts w:ascii="Calibri" w:hAnsi="Calibri"/>
                <w:sz w:val="17"/>
                <w:szCs w:val="17"/>
              </w:rPr>
              <w:t>$12,409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0"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1" w14:textId="77777777" w:rsidR="00575FB5" w:rsidRPr="00F75E7A" w:rsidRDefault="00A64545" w:rsidP="00C26DC0">
            <w:pPr>
              <w:keepNext/>
              <w:spacing w:after="60"/>
              <w:jc w:val="center"/>
              <w:rPr>
                <w:sz w:val="17"/>
                <w:szCs w:val="17"/>
              </w:rPr>
            </w:pPr>
            <w:r w:rsidRPr="00F75E7A">
              <w:rPr>
                <w:rFonts w:ascii="Calibri" w:hAnsi="Calibri"/>
                <w:sz w:val="17"/>
                <w:szCs w:val="17"/>
              </w:rPr>
              <w:t>100%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2"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3" w14:textId="77777777" w:rsidR="00575FB5" w:rsidRPr="00F75E7A" w:rsidRDefault="00A64545" w:rsidP="00C26DC0">
            <w:pPr>
              <w:keepNext/>
              <w:spacing w:after="60"/>
              <w:jc w:val="center"/>
              <w:rPr>
                <w:sz w:val="17"/>
                <w:szCs w:val="17"/>
              </w:rPr>
            </w:pPr>
            <w:r w:rsidRPr="00F75E7A">
              <w:rPr>
                <w:rFonts w:ascii="Calibri" w:hAnsi="Calibri"/>
                <w:sz w:val="17"/>
                <w:szCs w:val="17"/>
              </w:rPr>
              <w:t>36%</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5" w14:textId="77777777" w:rsidR="00575FB5" w:rsidRPr="00F75E7A" w:rsidRDefault="00A64545" w:rsidP="00C26DC0">
            <w:pPr>
              <w:keepNext/>
              <w:spacing w:after="60"/>
              <w:jc w:val="center"/>
              <w:rPr>
                <w:sz w:val="17"/>
                <w:szCs w:val="17"/>
              </w:rPr>
            </w:pPr>
            <w:r w:rsidRPr="00F75E7A">
              <w:rPr>
                <w:rFonts w:ascii="Calibri" w:hAnsi="Calibri"/>
                <w:sz w:val="17"/>
                <w:szCs w:val="17"/>
              </w:rPr>
              <w:t>$12,500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6" w14:textId="77777777" w:rsidR="00575FB5" w:rsidRPr="00F75E7A" w:rsidRDefault="00A64545" w:rsidP="00C26DC0">
            <w:pPr>
              <w:keepNext/>
              <w:spacing w:after="60"/>
              <w:jc w:val="center"/>
              <w:rPr>
                <w:sz w:val="17"/>
                <w:szCs w:val="17"/>
              </w:rPr>
            </w:pPr>
            <w:r w:rsidRPr="00F75E7A">
              <w:rPr>
                <w:rFonts w:ascii="Calibri" w:hAnsi="Calibri"/>
                <w:sz w:val="17"/>
                <w:szCs w:val="17"/>
              </w:rPr>
              <w:t>UVA campus - Darden School, JPJ Arena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7"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r>
      <w:tr w:rsidR="00F75E7A" w:rsidRPr="00F75E7A" w14:paraId="2BD7FBC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9"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A"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B"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C"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D"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F"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0" w14:textId="77777777" w:rsidR="00575FB5" w:rsidRPr="00F75E7A" w:rsidRDefault="00A64545" w:rsidP="00C26DC0">
            <w:pPr>
              <w:keepNext/>
              <w:spacing w:after="60"/>
              <w:jc w:val="center"/>
              <w:rPr>
                <w:sz w:val="17"/>
                <w:szCs w:val="17"/>
              </w:rPr>
            </w:pPr>
            <w:r w:rsidRPr="00F75E7A">
              <w:rPr>
                <w:rFonts w:ascii="Calibri" w:hAnsi="Calibri"/>
                <w:sz w:val="17"/>
                <w:szCs w:val="17"/>
              </w:rPr>
              <w:t>$103,750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10.3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3"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4"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5"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6"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7"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8" w14:textId="77777777" w:rsidR="00575FB5" w:rsidRPr="00F75E7A" w:rsidRDefault="00A64545" w:rsidP="00C26DC0">
            <w:pPr>
              <w:keepNext/>
              <w:spacing w:after="60"/>
              <w:jc w:val="center"/>
              <w:rPr>
                <w:sz w:val="17"/>
                <w:szCs w:val="17"/>
              </w:rPr>
            </w:pPr>
            <w:r w:rsidRPr="00F75E7A">
              <w:rPr>
                <w:rFonts w:ascii="Calibri" w:hAnsi="Calibri"/>
                <w:sz w:val="17"/>
                <w:szCs w:val="17"/>
              </w:rPr>
              <w:t>$57,656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9"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A"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r>
      <w:tr w:rsidR="00954BE7" w:rsidRPr="00F75E7A" w14:paraId="2BD7FBD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C" w14:textId="77777777" w:rsidR="00954BE7" w:rsidRPr="00F75E7A" w:rsidRDefault="00954BE7" w:rsidP="00C26DC0">
            <w:pPr>
              <w:keepNext/>
              <w:spacing w:after="60"/>
              <w:jc w:val="center"/>
              <w:rPr>
                <w:sz w:val="17"/>
                <w:szCs w:val="17"/>
              </w:rPr>
            </w:pPr>
            <w:r w:rsidRPr="00F75E7A">
              <w:rPr>
                <w:rFonts w:ascii="Calibri" w:hAnsi="Calibri"/>
                <w:sz w:val="17"/>
                <w:szCs w:val="17"/>
              </w:rPr>
              <w:t>111.01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D" w14:textId="77777777" w:rsidR="00954BE7" w:rsidRPr="00F75E7A" w:rsidRDefault="00954BE7" w:rsidP="00C26DC0">
            <w:pPr>
              <w:keepNext/>
              <w:spacing w:after="60"/>
              <w:jc w:val="center"/>
              <w:rPr>
                <w:sz w:val="17"/>
                <w:szCs w:val="17"/>
              </w:rPr>
            </w:pPr>
            <w:r w:rsidRPr="00F75E7A">
              <w:rPr>
                <w:rFonts w:ascii="Calibri" w:hAnsi="Calibri"/>
                <w:sz w:val="17"/>
                <w:szCs w:val="17"/>
              </w:rPr>
              <w:t>Crozet-Beaver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E"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F" w14:textId="77777777" w:rsidR="00954BE7" w:rsidRPr="00F75E7A" w:rsidRDefault="00954BE7"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0" w14:textId="77777777"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1" w14:textId="77777777" w:rsidR="00954BE7" w:rsidRPr="00F75E7A" w:rsidRDefault="00954BE7"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3" w14:textId="77777777" w:rsidR="00954BE7" w:rsidRPr="00F75E7A" w:rsidRDefault="00954BE7" w:rsidP="00C26DC0">
            <w:pPr>
              <w:keepNext/>
              <w:spacing w:after="60"/>
              <w:jc w:val="center"/>
              <w:rPr>
                <w:sz w:val="17"/>
                <w:szCs w:val="17"/>
              </w:rPr>
            </w:pPr>
            <w:r w:rsidRPr="00F75E7A">
              <w:rPr>
                <w:rFonts w:ascii="Calibri" w:hAnsi="Calibri"/>
                <w:sz w:val="17"/>
                <w:szCs w:val="17"/>
              </w:rPr>
              <w:t>$55,724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5" w14:textId="16E78BBB" w:rsidR="00954BE7" w:rsidRPr="00F75E7A" w:rsidRDefault="00954BE7" w:rsidP="00C26DC0">
            <w:pPr>
              <w:keepNext/>
              <w:spacing w:after="60"/>
              <w:jc w:val="center"/>
              <w:rPr>
                <w:b/>
                <w:bCs/>
                <w:sz w:val="17"/>
                <w:szCs w:val="17"/>
              </w:rPr>
            </w:pPr>
            <w:r w:rsidRPr="00F75E7A">
              <w:rPr>
                <w:rFonts w:ascii="Calibri" w:hAnsi="Calibri"/>
                <w:b/>
                <w:bCs/>
                <w:sz w:val="17"/>
                <w:szCs w:val="17"/>
              </w:rPr>
              <w:t>8.0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1F00E3F1" w14:textId="219FF25B" w:rsidR="00140379" w:rsidRPr="00F75E7A" w:rsidRDefault="00954BE7" w:rsidP="00C26DC0">
            <w:pPr>
              <w:keepNext/>
              <w:spacing w:after="60"/>
              <w:jc w:val="center"/>
              <w:rPr>
                <w:sz w:val="17"/>
                <w:szCs w:val="17"/>
              </w:rPr>
            </w:pPr>
            <w:r w:rsidRPr="00F75E7A">
              <w:rPr>
                <w:rFonts w:ascii="Calibri" w:hAnsi="Calibri"/>
                <w:sz w:val="17"/>
                <w:szCs w:val="17"/>
              </w:rPr>
              <w:t>81</w:t>
            </w:r>
          </w:p>
          <w:p w14:paraId="2BD7FBD6" w14:textId="09AE38EC" w:rsidR="00954BE7" w:rsidRPr="00F75E7A" w:rsidRDefault="00954BE7" w:rsidP="00C26DC0">
            <w:pPr>
              <w:keepNext/>
              <w:spacing w:after="60"/>
              <w:jc w:val="center"/>
              <w:rPr>
                <w:sz w:val="17"/>
                <w:szCs w:val="17"/>
              </w:rPr>
            </w:pP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3F764E09" w14:textId="0A53221B" w:rsidR="00140379" w:rsidRPr="00F75E7A" w:rsidRDefault="00954BE7" w:rsidP="00C26DC0">
            <w:pPr>
              <w:keepNext/>
              <w:spacing w:after="60"/>
              <w:jc w:val="center"/>
              <w:rPr>
                <w:sz w:val="17"/>
                <w:szCs w:val="17"/>
              </w:rPr>
            </w:pPr>
            <w:r w:rsidRPr="00F75E7A">
              <w:rPr>
                <w:rFonts w:ascii="Calibri" w:hAnsi="Calibri"/>
                <w:sz w:val="17"/>
                <w:szCs w:val="17"/>
              </w:rPr>
              <w:t>96%</w:t>
            </w:r>
          </w:p>
          <w:p w14:paraId="2BD7FBD7" w14:textId="7C82CA1D" w:rsidR="00954BE7" w:rsidRPr="00F75E7A" w:rsidRDefault="00954BE7" w:rsidP="00C26DC0">
            <w:pPr>
              <w:keepNext/>
              <w:spacing w:after="60"/>
              <w:jc w:val="center"/>
              <w:rPr>
                <w:sz w:val="17"/>
                <w:szCs w:val="17"/>
              </w:rPr>
            </w:pP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36546FAC" w14:textId="0D69EB93" w:rsidR="00140379" w:rsidRPr="00F75E7A" w:rsidRDefault="00954BE7" w:rsidP="00C26DC0">
            <w:pPr>
              <w:keepNext/>
              <w:spacing w:after="60"/>
              <w:jc w:val="center"/>
              <w:rPr>
                <w:sz w:val="17"/>
                <w:szCs w:val="17"/>
              </w:rPr>
            </w:pPr>
            <w:r w:rsidRPr="00F75E7A">
              <w:rPr>
                <w:rFonts w:ascii="Calibri" w:hAnsi="Calibri"/>
                <w:sz w:val="17"/>
                <w:szCs w:val="17"/>
              </w:rPr>
              <w:t>64%</w:t>
            </w:r>
          </w:p>
          <w:p w14:paraId="2BD7FBD8" w14:textId="445D59E8" w:rsidR="00954BE7" w:rsidRPr="00F75E7A" w:rsidRDefault="00954BE7" w:rsidP="00C26DC0">
            <w:pPr>
              <w:keepNext/>
              <w:spacing w:after="60"/>
              <w:jc w:val="center"/>
              <w:rPr>
                <w:sz w:val="17"/>
                <w:szCs w:val="17"/>
              </w:rPr>
            </w:pP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4C102439" w14:textId="6585DE52" w:rsidR="00140379" w:rsidRPr="00F75E7A" w:rsidRDefault="00954BE7" w:rsidP="00C26DC0">
            <w:pPr>
              <w:keepNext/>
              <w:spacing w:after="60"/>
              <w:jc w:val="center"/>
              <w:rPr>
                <w:sz w:val="17"/>
                <w:szCs w:val="17"/>
              </w:rPr>
            </w:pPr>
            <w:r w:rsidRPr="00F75E7A">
              <w:rPr>
                <w:rFonts w:ascii="Calibri" w:hAnsi="Calibri"/>
                <w:sz w:val="17"/>
                <w:szCs w:val="17"/>
              </w:rPr>
              <w:t>32%</w:t>
            </w:r>
          </w:p>
          <w:p w14:paraId="2BD7FBD9" w14:textId="22A29B08"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47379D03" w14:textId="6B5B9E1F" w:rsidR="00140379" w:rsidRPr="00F75E7A" w:rsidRDefault="00954BE7" w:rsidP="00C26DC0">
            <w:pPr>
              <w:keepNext/>
              <w:spacing w:after="60"/>
              <w:jc w:val="center"/>
              <w:rPr>
                <w:sz w:val="17"/>
                <w:szCs w:val="17"/>
              </w:rPr>
            </w:pPr>
            <w:r w:rsidRPr="00F75E7A">
              <w:rPr>
                <w:rFonts w:ascii="Calibri" w:hAnsi="Calibri"/>
                <w:sz w:val="17"/>
                <w:szCs w:val="17"/>
              </w:rPr>
              <w:t>94%</w:t>
            </w:r>
          </w:p>
          <w:p w14:paraId="2BD7FBDA" w14:textId="203DAC1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B" w14:textId="27221B03" w:rsidR="00954BE7" w:rsidRPr="00F75E7A" w:rsidRDefault="00954BE7" w:rsidP="00C26DC0">
            <w:pPr>
              <w:keepNext/>
              <w:spacing w:after="60"/>
              <w:jc w:val="center"/>
              <w:rPr>
                <w:sz w:val="17"/>
                <w:szCs w:val="17"/>
              </w:rPr>
            </w:pPr>
            <w:r w:rsidRPr="00F75E7A">
              <w:rPr>
                <w:rFonts w:ascii="Calibri" w:hAnsi="Calibri"/>
                <w:sz w:val="17"/>
                <w:szCs w:val="17"/>
              </w:rPr>
              <w:t>$56,333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5BE099C8" w14:textId="0BE264B1" w:rsidR="00140379" w:rsidRPr="00F75E7A" w:rsidRDefault="00954BE7" w:rsidP="00C26DC0">
            <w:pPr>
              <w:keepNext/>
              <w:spacing w:after="60"/>
              <w:jc w:val="center"/>
              <w:rPr>
                <w:sz w:val="17"/>
                <w:szCs w:val="17"/>
              </w:rPr>
            </w:pPr>
            <w:r w:rsidRPr="00F75E7A">
              <w:rPr>
                <w:rFonts w:ascii="Calibri" w:hAnsi="Calibri"/>
                <w:sz w:val="17"/>
                <w:szCs w:val="17"/>
              </w:rPr>
              <w:t>Crozet</w:t>
            </w:r>
          </w:p>
          <w:p w14:paraId="2BD7FBDC" w14:textId="6F1E5280"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63D452B3" w14:textId="65B0A195" w:rsidR="00140379" w:rsidRPr="00F75E7A" w:rsidRDefault="00954BE7" w:rsidP="00C26DC0">
            <w:pPr>
              <w:keepNext/>
              <w:spacing w:after="60"/>
              <w:jc w:val="center"/>
              <w:rPr>
                <w:sz w:val="17"/>
                <w:szCs w:val="17"/>
              </w:rPr>
            </w:pPr>
            <w:r w:rsidRPr="00F75E7A">
              <w:rPr>
                <w:rFonts w:ascii="Calibri" w:hAnsi="Calibri"/>
                <w:sz w:val="17"/>
                <w:szCs w:val="17"/>
              </w:rPr>
              <w:t>111</w:t>
            </w:r>
          </w:p>
          <w:p w14:paraId="2BD7FBDD" w14:textId="67FE0827" w:rsidR="00954BE7" w:rsidRPr="00F75E7A" w:rsidRDefault="00954BE7" w:rsidP="00C26DC0">
            <w:pPr>
              <w:keepNext/>
              <w:spacing w:after="60"/>
              <w:jc w:val="center"/>
              <w:rPr>
                <w:sz w:val="17"/>
                <w:szCs w:val="17"/>
              </w:rPr>
            </w:pPr>
          </w:p>
        </w:tc>
      </w:tr>
      <w:tr w:rsidR="00954BE7" w:rsidRPr="00F75E7A" w14:paraId="2BD7FBF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F" w14:textId="77777777" w:rsidR="00954BE7" w:rsidRPr="00F75E7A" w:rsidRDefault="00954BE7" w:rsidP="00C26DC0">
            <w:pPr>
              <w:keepNext/>
              <w:spacing w:after="60"/>
              <w:jc w:val="center"/>
              <w:rPr>
                <w:sz w:val="17"/>
                <w:szCs w:val="17"/>
              </w:rPr>
            </w:pPr>
            <w:r w:rsidRPr="00F75E7A">
              <w:rPr>
                <w:rFonts w:ascii="Calibri" w:hAnsi="Calibri"/>
                <w:sz w:val="17"/>
                <w:szCs w:val="17"/>
              </w:rPr>
              <w:t>111.02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0" w14:textId="77777777" w:rsidR="00954BE7" w:rsidRPr="00F75E7A" w:rsidRDefault="00954BE7" w:rsidP="00C26DC0">
            <w:pPr>
              <w:keepNext/>
              <w:spacing w:after="60"/>
              <w:jc w:val="center"/>
              <w:rPr>
                <w:sz w:val="17"/>
                <w:szCs w:val="17"/>
              </w:rPr>
            </w:pPr>
            <w:r w:rsidRPr="00F75E7A">
              <w:rPr>
                <w:rFonts w:ascii="Calibri" w:hAnsi="Calibri"/>
                <w:sz w:val="17"/>
                <w:szCs w:val="17"/>
              </w:rPr>
              <w:t>Western Ridge-</w:t>
            </w:r>
            <w:proofErr w:type="spellStart"/>
            <w:r w:rsidRPr="00F75E7A">
              <w:rPr>
                <w:rFonts w:ascii="Calibri" w:hAnsi="Calibri"/>
                <w:sz w:val="17"/>
                <w:szCs w:val="17"/>
              </w:rPr>
              <w:t>Westhall</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1"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3"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5"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6" w14:textId="77777777" w:rsidR="00954BE7" w:rsidRPr="00F75E7A" w:rsidRDefault="00954BE7" w:rsidP="00C26DC0">
            <w:pPr>
              <w:keepNext/>
              <w:spacing w:after="60"/>
              <w:jc w:val="center"/>
              <w:rPr>
                <w:sz w:val="17"/>
                <w:szCs w:val="17"/>
              </w:rPr>
            </w:pPr>
            <w:r w:rsidRPr="00F75E7A">
              <w:rPr>
                <w:rFonts w:ascii="Calibri" w:hAnsi="Calibri"/>
                <w:sz w:val="17"/>
                <w:szCs w:val="17"/>
              </w:rPr>
              <w:t>$83,036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8.4</w:t>
            </w:r>
          </w:p>
        </w:tc>
        <w:tc>
          <w:tcPr>
            <w:tcW w:w="393" w:type="dxa"/>
            <w:vMerge/>
            <w:tcBorders>
              <w:left w:val="single" w:sz="0" w:space="0" w:color="D3D3D3"/>
              <w:right w:val="single" w:sz="0" w:space="0" w:color="D3D3D3"/>
            </w:tcBorders>
            <w:tcMar>
              <w:left w:w="14" w:type="dxa"/>
              <w:right w:w="14" w:type="dxa"/>
            </w:tcMar>
            <w:vAlign w:val="center"/>
          </w:tcPr>
          <w:p w14:paraId="2BD7FBE8" w14:textId="6E75DEB0"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BE9" w14:textId="67551959"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BEA" w14:textId="5B6F2902"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BEB" w14:textId="45252DC7"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BEC" w14:textId="0927D4EA"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BED" w14:textId="5FC02698"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BEE" w14:textId="69E83CBA"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BEF" w14:textId="2204C69C"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BF0" w14:textId="1A0ADB1E" w:rsidR="00954BE7" w:rsidRPr="00F75E7A" w:rsidRDefault="00954BE7" w:rsidP="00C26DC0">
            <w:pPr>
              <w:keepNext/>
              <w:spacing w:after="60"/>
              <w:jc w:val="center"/>
              <w:rPr>
                <w:sz w:val="17"/>
                <w:szCs w:val="17"/>
              </w:rPr>
            </w:pPr>
          </w:p>
        </w:tc>
      </w:tr>
      <w:tr w:rsidR="00954BE7" w:rsidRPr="00F75E7A" w14:paraId="2BD7FC0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2" w14:textId="77777777" w:rsidR="00954BE7" w:rsidRPr="00F75E7A" w:rsidRDefault="00954BE7" w:rsidP="00C26DC0">
            <w:pPr>
              <w:keepNext/>
              <w:spacing w:after="60"/>
              <w:jc w:val="center"/>
              <w:rPr>
                <w:sz w:val="17"/>
                <w:szCs w:val="17"/>
              </w:rPr>
            </w:pPr>
            <w:r w:rsidRPr="00F75E7A">
              <w:rPr>
                <w:rFonts w:ascii="Calibri" w:hAnsi="Calibri"/>
                <w:sz w:val="17"/>
                <w:szCs w:val="17"/>
              </w:rPr>
              <w:t>111.03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3" w14:textId="77777777" w:rsidR="00954BE7" w:rsidRPr="00F75E7A" w:rsidRDefault="00954BE7" w:rsidP="00C26DC0">
            <w:pPr>
              <w:keepNext/>
              <w:spacing w:after="60"/>
              <w:jc w:val="center"/>
              <w:rPr>
                <w:sz w:val="17"/>
                <w:szCs w:val="17"/>
              </w:rPr>
            </w:pPr>
            <w:r w:rsidRPr="00F75E7A">
              <w:rPr>
                <w:rFonts w:ascii="Calibri" w:hAnsi="Calibri"/>
                <w:sz w:val="17"/>
                <w:szCs w:val="17"/>
              </w:rPr>
              <w:t>Old Trail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4"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6"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7" w14:textId="77777777" w:rsidR="00954BE7" w:rsidRPr="00F75E7A" w:rsidRDefault="00954BE7" w:rsidP="00C26DC0">
            <w:pPr>
              <w:keepNext/>
              <w:spacing w:after="60"/>
              <w:jc w:val="center"/>
              <w:rPr>
                <w:sz w:val="17"/>
                <w:szCs w:val="17"/>
              </w:rPr>
            </w:pPr>
            <w:r w:rsidRPr="00F75E7A">
              <w:rPr>
                <w:rFonts w:ascii="Calibri" w:hAnsi="Calibri"/>
                <w:sz w:val="17"/>
                <w:szCs w:val="17"/>
              </w:rPr>
              <w:t>40%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8" w14:textId="77777777"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9" w14:textId="77777777" w:rsidR="00954BE7" w:rsidRPr="00F75E7A" w:rsidRDefault="00954BE7" w:rsidP="00C26DC0">
            <w:pPr>
              <w:keepNext/>
              <w:spacing w:after="60"/>
              <w:jc w:val="center"/>
              <w:rPr>
                <w:sz w:val="17"/>
                <w:szCs w:val="17"/>
              </w:rPr>
            </w:pPr>
            <w:r w:rsidRPr="00F75E7A">
              <w:rPr>
                <w:rFonts w:ascii="Calibri" w:hAnsi="Calibri"/>
                <w:sz w:val="17"/>
                <w:szCs w:val="17"/>
              </w:rPr>
              <w:t>$80,341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FB" w14:textId="3A589B4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FC" w14:textId="790FBEE2"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FD" w14:textId="199F3D5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FE" w14:textId="57699580"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FF" w14:textId="1D7461C5"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C00" w14:textId="4476B748"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C01" w14:textId="53131A13"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C02" w14:textId="3B7F4A69"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C03" w14:textId="4CCA7156" w:rsidR="00954BE7" w:rsidRPr="00F75E7A" w:rsidRDefault="00954BE7" w:rsidP="00C26DC0">
            <w:pPr>
              <w:keepNext/>
              <w:spacing w:after="60"/>
              <w:jc w:val="center"/>
              <w:rPr>
                <w:sz w:val="17"/>
                <w:szCs w:val="17"/>
              </w:rPr>
            </w:pPr>
          </w:p>
        </w:tc>
      </w:tr>
      <w:tr w:rsidR="00F75E7A" w:rsidRPr="00F75E7A" w14:paraId="2BD7FC1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5"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6"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7"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8"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9"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A"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C" w14:textId="77777777" w:rsidR="00575FB5" w:rsidRPr="00F75E7A" w:rsidRDefault="00A64545" w:rsidP="00C26DC0">
            <w:pPr>
              <w:keepNext/>
              <w:spacing w:after="60"/>
              <w:jc w:val="center"/>
              <w:rPr>
                <w:sz w:val="17"/>
                <w:szCs w:val="17"/>
              </w:rPr>
            </w:pPr>
            <w:r w:rsidRPr="00F75E7A">
              <w:rPr>
                <w:rFonts w:ascii="Calibri" w:hAnsi="Calibri"/>
                <w:sz w:val="17"/>
                <w:szCs w:val="17"/>
              </w:rPr>
              <w:t>$47,358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F"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0"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1" w14:textId="77777777" w:rsidR="00575FB5" w:rsidRPr="00F75E7A" w:rsidRDefault="00A64545"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2"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3"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4" w14:textId="77777777" w:rsidR="00575FB5" w:rsidRPr="00F75E7A" w:rsidRDefault="00A64545" w:rsidP="00C26DC0">
            <w:pPr>
              <w:keepNext/>
              <w:spacing w:after="60"/>
              <w:jc w:val="center"/>
              <w:rPr>
                <w:sz w:val="17"/>
                <w:szCs w:val="17"/>
              </w:rPr>
            </w:pPr>
            <w:r w:rsidRPr="00F75E7A">
              <w:rPr>
                <w:rFonts w:ascii="Calibri" w:hAnsi="Calibri"/>
                <w:sz w:val="17"/>
                <w:szCs w:val="17"/>
              </w:rPr>
              <w:t>$39,931</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5"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6"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r>
      <w:tr w:rsidR="00F75E7A" w:rsidRPr="00F75E7A" w14:paraId="2BD7FC2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8"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9"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A"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B"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C"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D"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F" w14:textId="77777777" w:rsidR="00575FB5" w:rsidRPr="00F75E7A" w:rsidRDefault="00A64545" w:rsidP="00C26DC0">
            <w:pPr>
              <w:keepNext/>
              <w:spacing w:after="60"/>
              <w:jc w:val="center"/>
              <w:rPr>
                <w:sz w:val="17"/>
                <w:szCs w:val="17"/>
              </w:rPr>
            </w:pPr>
            <w:r w:rsidRPr="00F75E7A">
              <w:rPr>
                <w:rFonts w:ascii="Calibri" w:hAnsi="Calibri"/>
                <w:sz w:val="17"/>
                <w:szCs w:val="17"/>
              </w:rPr>
              <w:t>$76,599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9.5</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2"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3"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5"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7" w14:textId="77777777" w:rsidR="00575FB5" w:rsidRPr="00F75E7A" w:rsidRDefault="00A64545" w:rsidP="00C26DC0">
            <w:pPr>
              <w:keepNext/>
              <w:spacing w:after="60"/>
              <w:jc w:val="center"/>
              <w:rPr>
                <w:sz w:val="17"/>
                <w:szCs w:val="17"/>
              </w:rPr>
            </w:pPr>
            <w:r w:rsidRPr="00F75E7A">
              <w:rPr>
                <w:rFonts w:ascii="Calibri" w:hAnsi="Calibri"/>
                <w:sz w:val="17"/>
                <w:szCs w:val="17"/>
              </w:rPr>
              <w:t>$64,965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8"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9"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r>
      <w:tr w:rsidR="00F75E7A" w:rsidRPr="00F75E7A" w14:paraId="2BD7FC3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B"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C"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E"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F" w14:textId="77777777" w:rsidR="00575FB5" w:rsidRPr="00F75E7A" w:rsidRDefault="00A64545" w:rsidP="00C26DC0">
            <w:pPr>
              <w:keepNext/>
              <w:spacing w:after="60"/>
              <w:jc w:val="center"/>
              <w:rPr>
                <w:sz w:val="17"/>
                <w:szCs w:val="17"/>
              </w:rPr>
            </w:pPr>
            <w:r w:rsidRPr="00F75E7A">
              <w:rPr>
                <w:rFonts w:ascii="Calibri" w:hAnsi="Calibri"/>
                <w:sz w:val="17"/>
                <w:szCs w:val="17"/>
              </w:rPr>
              <w:t>43%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0"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1"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2" w14:textId="77777777" w:rsidR="00575FB5" w:rsidRPr="00F75E7A" w:rsidRDefault="00A64545" w:rsidP="00C26DC0">
            <w:pPr>
              <w:keepNext/>
              <w:spacing w:after="60"/>
              <w:jc w:val="center"/>
              <w:rPr>
                <w:sz w:val="17"/>
                <w:szCs w:val="17"/>
              </w:rPr>
            </w:pPr>
            <w:r w:rsidRPr="00F75E7A">
              <w:rPr>
                <w:rFonts w:ascii="Calibri" w:hAnsi="Calibri"/>
                <w:sz w:val="17"/>
                <w:szCs w:val="17"/>
              </w:rPr>
              <w:t>$47,627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3"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4"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6"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7"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8" w14:textId="77777777" w:rsidR="00575FB5" w:rsidRPr="00F75E7A" w:rsidRDefault="00A64545" w:rsidP="00C26DC0">
            <w:pPr>
              <w:keepNext/>
              <w:spacing w:after="60"/>
              <w:jc w:val="center"/>
              <w:rPr>
                <w:sz w:val="17"/>
                <w:szCs w:val="17"/>
              </w:rPr>
            </w:pPr>
            <w:r w:rsidRPr="00F75E7A">
              <w:rPr>
                <w:rFonts w:ascii="Calibri" w:hAnsi="Calibri"/>
                <w:sz w:val="17"/>
                <w:szCs w:val="17"/>
              </w:rPr>
              <w:t>13%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9" w14:textId="77777777" w:rsidR="00575FB5" w:rsidRPr="00F75E7A" w:rsidRDefault="00A64545" w:rsidP="00C26DC0">
            <w:pPr>
              <w:keepNext/>
              <w:spacing w:after="60"/>
              <w:jc w:val="center"/>
              <w:rPr>
                <w:sz w:val="17"/>
                <w:szCs w:val="17"/>
              </w:rPr>
            </w:pPr>
            <w:r w:rsidRPr="00F75E7A">
              <w:rPr>
                <w:rFonts w:ascii="Calibri" w:hAnsi="Calibri"/>
                <w:sz w:val="17"/>
                <w:szCs w:val="17"/>
              </w:rPr>
              <w:t>71%</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A" w14:textId="77777777" w:rsidR="00575FB5" w:rsidRPr="00F75E7A" w:rsidRDefault="00A64545" w:rsidP="00C26DC0">
            <w:pPr>
              <w:keepNext/>
              <w:spacing w:after="60"/>
              <w:jc w:val="center"/>
              <w:rPr>
                <w:sz w:val="17"/>
                <w:szCs w:val="17"/>
              </w:rPr>
            </w:pPr>
            <w:r w:rsidRPr="00F75E7A">
              <w:rPr>
                <w:rFonts w:ascii="Calibri" w:hAnsi="Calibri"/>
                <w:sz w:val="17"/>
                <w:szCs w:val="17"/>
              </w:rPr>
              <w:t>$35,245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B"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C"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r>
      <w:tr w:rsidR="00F75E7A" w:rsidRPr="00F75E7A" w14:paraId="2BD7FC5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E"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F" w14:textId="77777777" w:rsidR="00575FB5" w:rsidRPr="00F75E7A" w:rsidRDefault="00A64545" w:rsidP="00C26DC0">
            <w:pPr>
              <w:keepNext/>
              <w:spacing w:after="60"/>
              <w:jc w:val="center"/>
              <w:rPr>
                <w:sz w:val="17"/>
                <w:szCs w:val="17"/>
              </w:rPr>
            </w:pPr>
            <w:r w:rsidRPr="00F75E7A">
              <w:rPr>
                <w:rFonts w:ascii="Calibri" w:hAnsi="Calibri"/>
                <w:sz w:val="17"/>
                <w:szCs w:val="17"/>
              </w:rPr>
              <w:t>Oak Hill, Southwood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0"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1" w14:textId="77777777" w:rsidR="00575FB5" w:rsidRPr="00F75E7A" w:rsidRDefault="00A64545"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2" w14:textId="77777777" w:rsidR="00575FB5" w:rsidRPr="00F75E7A" w:rsidRDefault="00A64545" w:rsidP="00C26DC0">
            <w:pPr>
              <w:keepNext/>
              <w:spacing w:after="60"/>
              <w:jc w:val="center"/>
              <w:rPr>
                <w:sz w:val="17"/>
                <w:szCs w:val="17"/>
              </w:rPr>
            </w:pPr>
            <w:r w:rsidRPr="00F75E7A">
              <w:rPr>
                <w:rFonts w:ascii="Calibri" w:hAnsi="Calibri"/>
                <w:sz w:val="17"/>
                <w:szCs w:val="17"/>
              </w:rPr>
              <w:t>59%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3"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5" w14:textId="77777777" w:rsidR="00575FB5" w:rsidRPr="00F75E7A" w:rsidRDefault="00A64545" w:rsidP="00C26DC0">
            <w:pPr>
              <w:keepNext/>
              <w:spacing w:after="60"/>
              <w:jc w:val="center"/>
              <w:rPr>
                <w:sz w:val="17"/>
                <w:szCs w:val="17"/>
              </w:rPr>
            </w:pPr>
            <w:r w:rsidRPr="00F75E7A">
              <w:rPr>
                <w:rFonts w:ascii="Calibri" w:hAnsi="Calibri"/>
                <w:sz w:val="17"/>
                <w:szCs w:val="17"/>
              </w:rPr>
              <w:t>$42,507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6"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7"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4.7</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8"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9"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A" w14:textId="77777777" w:rsidR="00575FB5" w:rsidRPr="00F75E7A" w:rsidRDefault="00A64545" w:rsidP="00C26DC0">
            <w:pPr>
              <w:keepNext/>
              <w:spacing w:after="60"/>
              <w:jc w:val="center"/>
              <w:rPr>
                <w:sz w:val="17"/>
                <w:szCs w:val="17"/>
              </w:rPr>
            </w:pPr>
            <w:r w:rsidRPr="00F75E7A">
              <w:rPr>
                <w:rFonts w:ascii="Calibri" w:hAnsi="Calibri"/>
                <w:sz w:val="17"/>
                <w:szCs w:val="17"/>
              </w:rPr>
              <w:t>44%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B"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C" w14:textId="77777777" w:rsidR="00575FB5" w:rsidRPr="00F75E7A" w:rsidRDefault="00A64545" w:rsidP="00C26DC0">
            <w:pPr>
              <w:keepNext/>
              <w:spacing w:after="60"/>
              <w:jc w:val="center"/>
              <w:rPr>
                <w:sz w:val="17"/>
                <w:szCs w:val="17"/>
              </w:rPr>
            </w:pPr>
            <w:r w:rsidRPr="00F75E7A">
              <w:rPr>
                <w:rFonts w:ascii="Calibri" w:hAnsi="Calibri"/>
                <w:sz w:val="17"/>
                <w:szCs w:val="17"/>
              </w:rPr>
              <w:t>75%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D" w14:textId="77777777" w:rsidR="00575FB5" w:rsidRPr="00F75E7A" w:rsidRDefault="00A64545" w:rsidP="00C26DC0">
            <w:pPr>
              <w:keepNext/>
              <w:spacing w:after="60"/>
              <w:jc w:val="center"/>
              <w:rPr>
                <w:sz w:val="17"/>
                <w:szCs w:val="17"/>
              </w:rPr>
            </w:pPr>
            <w:r w:rsidRPr="00F75E7A">
              <w:rPr>
                <w:rFonts w:ascii="Calibri" w:hAnsi="Calibri"/>
                <w:sz w:val="17"/>
                <w:szCs w:val="17"/>
              </w:rPr>
              <w:t>$30,723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E" w14:textId="77777777" w:rsidR="00575FB5" w:rsidRPr="00F75E7A" w:rsidRDefault="00A64545" w:rsidP="00C26DC0">
            <w:pPr>
              <w:keepNext/>
              <w:spacing w:after="60"/>
              <w:jc w:val="center"/>
              <w:rPr>
                <w:sz w:val="17"/>
                <w:szCs w:val="17"/>
              </w:rPr>
            </w:pPr>
            <w:r w:rsidRPr="00F75E7A">
              <w:rPr>
                <w:rFonts w:ascii="Calibri" w:hAnsi="Calibri"/>
                <w:sz w:val="17"/>
                <w:szCs w:val="17"/>
              </w:rPr>
              <w:t>Oak Hill, Old Lynchburg Rd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F"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r>
      <w:tr w:rsidR="00F75E7A" w:rsidRPr="00F75E7A" w14:paraId="2BD7FC6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1"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2"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Ext.-Mill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3"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4"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5"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6"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7"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8" w14:textId="77777777" w:rsidR="00575FB5" w:rsidRPr="00F75E7A" w:rsidRDefault="00A64545" w:rsidP="00C26DC0">
            <w:pPr>
              <w:keepNext/>
              <w:spacing w:after="60"/>
              <w:jc w:val="center"/>
              <w:rPr>
                <w:sz w:val="17"/>
                <w:szCs w:val="17"/>
              </w:rPr>
            </w:pPr>
            <w:r w:rsidRPr="00F75E7A">
              <w:rPr>
                <w:rFonts w:ascii="Calibri" w:hAnsi="Calibri"/>
                <w:sz w:val="17"/>
                <w:szCs w:val="17"/>
              </w:rPr>
              <w:t>$58,073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A"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6.0</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C"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D" w14:textId="77777777" w:rsidR="00575FB5" w:rsidRPr="00F75E7A" w:rsidRDefault="00A64545" w:rsidP="00C26DC0">
            <w:pPr>
              <w:keepNext/>
              <w:spacing w:after="60"/>
              <w:jc w:val="center"/>
              <w:rPr>
                <w:sz w:val="17"/>
                <w:szCs w:val="17"/>
              </w:rPr>
            </w:pPr>
            <w:r w:rsidRPr="00F75E7A">
              <w:rPr>
                <w:rFonts w:ascii="Calibri" w:hAnsi="Calibri"/>
                <w:sz w:val="17"/>
                <w:szCs w:val="17"/>
              </w:rPr>
              <w:t>60%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E" w14:textId="77777777" w:rsidR="00575FB5" w:rsidRPr="00F75E7A" w:rsidRDefault="00A64545"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F"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0" w14:textId="77777777" w:rsidR="00575FB5" w:rsidRPr="00F75E7A" w:rsidRDefault="00A64545" w:rsidP="00C26DC0">
            <w:pPr>
              <w:keepNext/>
              <w:spacing w:after="60"/>
              <w:jc w:val="center"/>
              <w:rPr>
                <w:sz w:val="17"/>
                <w:szCs w:val="17"/>
              </w:rPr>
            </w:pPr>
            <w:r w:rsidRPr="00F75E7A">
              <w:rPr>
                <w:rFonts w:ascii="Calibri" w:hAnsi="Calibri"/>
                <w:sz w:val="17"/>
                <w:szCs w:val="17"/>
              </w:rPr>
              <w:t>$40,788</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1"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Extended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2"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r>
      <w:tr w:rsidR="00F75E7A" w:rsidRPr="00F75E7A" w14:paraId="2BD7FC7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4"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5"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Albemarle-Scottsville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6"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7"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8" w14:textId="77777777" w:rsidR="00575FB5" w:rsidRPr="00F75E7A" w:rsidRDefault="00A64545" w:rsidP="00C26DC0">
            <w:pPr>
              <w:keepNext/>
              <w:spacing w:after="60"/>
              <w:jc w:val="center"/>
              <w:rPr>
                <w:sz w:val="17"/>
                <w:szCs w:val="17"/>
              </w:rPr>
            </w:pPr>
            <w:r w:rsidRPr="00F75E7A">
              <w:rPr>
                <w:rFonts w:ascii="Calibri" w:hAnsi="Calibri"/>
                <w:sz w:val="17"/>
                <w:szCs w:val="17"/>
              </w:rPr>
              <w:t>40%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9" w14:textId="77777777" w:rsidR="00575FB5" w:rsidRPr="00F75E7A" w:rsidRDefault="00A64545" w:rsidP="00C26DC0">
            <w:pPr>
              <w:keepNext/>
              <w:spacing w:after="60"/>
              <w:jc w:val="center"/>
              <w:rPr>
                <w:sz w:val="17"/>
                <w:szCs w:val="17"/>
              </w:rPr>
            </w:pPr>
            <w:r w:rsidRPr="00F75E7A">
              <w:rPr>
                <w:rFonts w:ascii="Calibri" w:hAnsi="Calibri"/>
                <w:sz w:val="17"/>
                <w:szCs w:val="17"/>
              </w:rPr>
              <w:t>18%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A"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B" w14:textId="77777777" w:rsidR="00575FB5" w:rsidRPr="00F75E7A" w:rsidRDefault="00A64545" w:rsidP="00C26DC0">
            <w:pPr>
              <w:keepNext/>
              <w:spacing w:after="60"/>
              <w:jc w:val="center"/>
              <w:rPr>
                <w:sz w:val="17"/>
                <w:szCs w:val="17"/>
              </w:rPr>
            </w:pPr>
            <w:r w:rsidRPr="00F75E7A">
              <w:rPr>
                <w:rFonts w:ascii="Calibri" w:hAnsi="Calibri"/>
                <w:sz w:val="17"/>
                <w:szCs w:val="17"/>
              </w:rPr>
              <w:t>$44,646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E"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F"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0"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1" w14:textId="77777777" w:rsidR="00575FB5" w:rsidRPr="00F75E7A" w:rsidRDefault="00A64545" w:rsidP="00C26DC0">
            <w:pPr>
              <w:keepNext/>
              <w:spacing w:after="60"/>
              <w:jc w:val="center"/>
              <w:rPr>
                <w:sz w:val="17"/>
                <w:szCs w:val="17"/>
              </w:rPr>
            </w:pPr>
            <w:r w:rsidRPr="00F75E7A">
              <w:rPr>
                <w:rFonts w:ascii="Calibri" w:hAnsi="Calibri"/>
                <w:sz w:val="17"/>
                <w:szCs w:val="17"/>
              </w:rPr>
              <w:t>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2"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3" w14:textId="77777777" w:rsidR="00575FB5" w:rsidRPr="00F75E7A" w:rsidRDefault="00A64545" w:rsidP="00C26DC0">
            <w:pPr>
              <w:keepNext/>
              <w:spacing w:after="60"/>
              <w:jc w:val="center"/>
              <w:rPr>
                <w:sz w:val="17"/>
                <w:szCs w:val="17"/>
              </w:rPr>
            </w:pPr>
            <w:r w:rsidRPr="00F75E7A">
              <w:rPr>
                <w:rFonts w:ascii="Calibri" w:hAnsi="Calibri"/>
                <w:sz w:val="17"/>
                <w:szCs w:val="17"/>
              </w:rPr>
              <w:t>$32,716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4"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5"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r>
      <w:tr w:rsidR="00575FB5" w:rsidRPr="00F75E7A" w14:paraId="2BD7FC78" w14:textId="77777777" w:rsidTr="00C26DC0">
        <w:trPr>
          <w:cantSplit/>
        </w:trPr>
        <w:tc>
          <w:tcPr>
            <w:tcW w:w="12960" w:type="dxa"/>
            <w:gridSpan w:val="18"/>
            <w:tcMar>
              <w:left w:w="14" w:type="dxa"/>
              <w:right w:w="14" w:type="dxa"/>
            </w:tcMar>
            <w:vAlign w:val="center"/>
          </w:tcPr>
          <w:p w14:paraId="2BD7FC77"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Data Sources: </w:t>
            </w:r>
            <w:r w:rsidRPr="00F75E7A">
              <w:rPr>
                <w:rFonts w:ascii="Calibri" w:hAnsi="Calibri"/>
                <w:i/>
                <w:sz w:val="17"/>
                <w:szCs w:val="17"/>
              </w:rPr>
              <w:t>Life Expectancy:</w:t>
            </w:r>
            <w:r w:rsidRPr="00F75E7A">
              <w:rPr>
                <w:rFonts w:ascii="Calibri" w:hAnsi="Calibri"/>
                <w:sz w:val="17"/>
                <w:szCs w:val="17"/>
              </w:rPr>
              <w:t xml:space="preserve"> County Health Rankings, 2020 &amp; 2024. </w:t>
            </w:r>
            <w:r w:rsidRPr="00F75E7A">
              <w:rPr>
                <w:rFonts w:ascii="Calibri" w:hAnsi="Calibri"/>
                <w:i/>
                <w:sz w:val="17"/>
                <w:szCs w:val="17"/>
              </w:rPr>
              <w:t>Education and Earnings:</w:t>
            </w:r>
            <w:r w:rsidRPr="00F75E7A">
              <w:rPr>
                <w:rFonts w:ascii="Calibri" w:hAnsi="Calibri"/>
                <w:sz w:val="17"/>
                <w:szCs w:val="17"/>
              </w:rPr>
              <w:t xml:space="preserve"> U.S. Census Bureau, American Community Survey 5-year estimates, 2019; 2023.</w:t>
            </w:r>
          </w:p>
        </w:tc>
      </w:tr>
    </w:tbl>
    <w:p w14:paraId="75B84911" w14:textId="77777777" w:rsidR="00F519AA" w:rsidRDefault="00F519AA" w:rsidP="00FE2343">
      <w:pPr>
        <w:pStyle w:val="Heading3"/>
        <w:sectPr w:rsidR="00F519AA" w:rsidSect="00FB2805">
          <w:headerReference w:type="even" r:id="rId51"/>
          <w:headerReference w:type="default" r:id="rId52"/>
          <w:headerReference w:type="first" r:id="rId53"/>
          <w:pgSz w:w="15840" w:h="12240" w:orient="landscape"/>
          <w:pgMar w:top="1728" w:right="1440" w:bottom="1440" w:left="1440" w:header="720" w:footer="720" w:gutter="0"/>
          <w:cols w:space="720"/>
          <w:docGrid w:linePitch="326"/>
        </w:sectPr>
      </w:pPr>
      <w:bookmarkStart w:id="77" w:name="data-sources-by-figuretable"/>
      <w:bookmarkEnd w:id="76"/>
    </w:p>
    <w:p w14:paraId="2BD7FC79" w14:textId="292CA93C" w:rsidR="00575FB5" w:rsidRDefault="00A64545" w:rsidP="00FE2343">
      <w:pPr>
        <w:pStyle w:val="Heading3"/>
      </w:pPr>
      <w:bookmarkStart w:id="78" w:name="_Toc196817692"/>
      <w:r>
        <w:lastRenderedPageBreak/>
        <w:t>Data Sources by Figure/Table</w:t>
      </w:r>
      <w:bookmarkEnd w:id="78"/>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690"/>
        <w:gridCol w:w="5670"/>
      </w:tblGrid>
      <w:tr w:rsidR="00575FB5" w14:paraId="2BD7FC7C" w14:textId="77777777" w:rsidTr="00F519AA">
        <w:trPr>
          <w:cantSplit/>
          <w:tblHeader/>
        </w:trPr>
        <w:tc>
          <w:tcPr>
            <w:tcW w:w="3690" w:type="dxa"/>
            <w:tcBorders>
              <w:top w:val="single" w:sz="16" w:space="0" w:color="D3D3D3"/>
              <w:left w:val="single" w:sz="0" w:space="0" w:color="D3D3D3"/>
              <w:bottom w:val="single" w:sz="16" w:space="0" w:color="D3D3D3"/>
            </w:tcBorders>
          </w:tcPr>
          <w:p w14:paraId="2BD7FC7A" w14:textId="77777777" w:rsidR="00575FB5" w:rsidRDefault="00A64545" w:rsidP="00F519AA">
            <w:pPr>
              <w:keepNext/>
              <w:spacing w:after="60"/>
            </w:pPr>
            <w:r>
              <w:rPr>
                <w:rFonts w:ascii="Calibri" w:hAnsi="Calibri"/>
                <w:sz w:val="20"/>
              </w:rPr>
              <w:t>Figure</w:t>
            </w:r>
          </w:p>
        </w:tc>
        <w:tc>
          <w:tcPr>
            <w:tcW w:w="5670" w:type="dxa"/>
            <w:tcBorders>
              <w:top w:val="single" w:sz="16" w:space="0" w:color="D3D3D3"/>
              <w:bottom w:val="single" w:sz="16" w:space="0" w:color="D3D3D3"/>
              <w:right w:val="single" w:sz="0" w:space="0" w:color="D3D3D3"/>
            </w:tcBorders>
          </w:tcPr>
          <w:p w14:paraId="2BD7FC7B" w14:textId="77777777" w:rsidR="00575FB5" w:rsidRDefault="00A64545" w:rsidP="00F519AA">
            <w:pPr>
              <w:keepNext/>
              <w:spacing w:after="60"/>
            </w:pPr>
            <w:r>
              <w:rPr>
                <w:rFonts w:ascii="Calibri" w:hAnsi="Calibri"/>
                <w:sz w:val="20"/>
              </w:rPr>
              <w:t>Source</w:t>
            </w:r>
          </w:p>
        </w:tc>
      </w:tr>
      <w:tr w:rsidR="00575FB5" w14:paraId="2BD7FC7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7D" w14:textId="77777777" w:rsidR="00575FB5" w:rsidRDefault="00A64545" w:rsidP="00F519AA">
            <w:pPr>
              <w:keepNext/>
              <w:spacing w:after="60"/>
            </w:pPr>
            <w:r>
              <w:rPr>
                <w:rFonts w:ascii="Calibri" w:hAnsi="Calibri"/>
                <w:sz w:val="20"/>
              </w:rPr>
              <w:t>Demographic Profile</w:t>
            </w:r>
          </w:p>
        </w:tc>
      </w:tr>
      <w:tr w:rsidR="00575FB5" w14:paraId="2BD7FC8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7F" w14:textId="77777777" w:rsidR="00575FB5" w:rsidRDefault="00A64545" w:rsidP="00F519AA">
            <w:pPr>
              <w:keepNext/>
              <w:spacing w:after="60"/>
            </w:pPr>
            <w:r>
              <w:rPr>
                <w:rFonts w:ascii="Calibri" w:hAnsi="Calibri"/>
                <w:sz w:val="20"/>
              </w:rPr>
              <w:t>Figure 1.1: White and Non-White Population Composition, 1900-2020.</w:t>
            </w:r>
          </w:p>
        </w:tc>
        <w:tc>
          <w:tcPr>
            <w:tcW w:w="5670" w:type="dxa"/>
            <w:tcBorders>
              <w:top w:val="single" w:sz="0" w:space="0" w:color="D3D3D3"/>
              <w:left w:val="single" w:sz="0" w:space="0" w:color="D3D3D3"/>
              <w:bottom w:val="single" w:sz="0" w:space="0" w:color="D3D3D3"/>
              <w:right w:val="single" w:sz="0" w:space="0" w:color="D3D3D3"/>
            </w:tcBorders>
          </w:tcPr>
          <w:p w14:paraId="2BD7FC80" w14:textId="77777777" w:rsidR="00575FB5" w:rsidRDefault="00A64545" w:rsidP="00F519AA">
            <w:pPr>
              <w:keepNext/>
              <w:spacing w:after="60"/>
            </w:pPr>
            <w:r>
              <w:rPr>
                <w:rFonts w:ascii="Calibri" w:hAnsi="Calibri"/>
                <w:sz w:val="20"/>
              </w:rPr>
              <w:t>U.S. Census Bureau. Race, U.S. Decennial Census 1900-2020. Prepared by Social Explorer.</w:t>
            </w:r>
          </w:p>
        </w:tc>
      </w:tr>
      <w:tr w:rsidR="00575FB5" w14:paraId="2BD7FC8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2" w14:textId="77777777" w:rsidR="00575FB5" w:rsidRDefault="00A64545" w:rsidP="00F519AA">
            <w:pPr>
              <w:keepNext/>
              <w:spacing w:after="60"/>
            </w:pPr>
            <w:r>
              <w:rPr>
                <w:rFonts w:ascii="Calibri" w:hAnsi="Calibri"/>
                <w:sz w:val="20"/>
              </w:rPr>
              <w:t>Figure 1.2: Population Composition by Race &amp; Ethnicity, 2013-2023.</w:t>
            </w:r>
          </w:p>
        </w:tc>
        <w:tc>
          <w:tcPr>
            <w:tcW w:w="5670" w:type="dxa"/>
            <w:tcBorders>
              <w:top w:val="single" w:sz="0" w:space="0" w:color="D3D3D3"/>
              <w:left w:val="single" w:sz="0" w:space="0" w:color="D3D3D3"/>
              <w:bottom w:val="single" w:sz="0" w:space="0" w:color="D3D3D3"/>
              <w:right w:val="single" w:sz="0" w:space="0" w:color="D3D3D3"/>
            </w:tcBorders>
          </w:tcPr>
          <w:p w14:paraId="2BD7FC83" w14:textId="77777777" w:rsidR="00575FB5" w:rsidRDefault="00A64545" w:rsidP="00F519AA">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575FB5" w14:paraId="2BD7FC8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5" w14:textId="77777777" w:rsidR="00575FB5" w:rsidRDefault="00A64545" w:rsidP="00F519AA">
            <w:pPr>
              <w:keepNext/>
              <w:spacing w:after="60"/>
            </w:pPr>
            <w:r>
              <w:rPr>
                <w:rFonts w:ascii="Calibri" w:hAnsi="Calibri"/>
                <w:sz w:val="20"/>
              </w:rPr>
              <w:t>Figure 1.3: Age of Residents: 2013 vs 2023.</w:t>
            </w:r>
          </w:p>
        </w:tc>
        <w:tc>
          <w:tcPr>
            <w:tcW w:w="5670" w:type="dxa"/>
            <w:tcBorders>
              <w:top w:val="single" w:sz="0" w:space="0" w:color="D3D3D3"/>
              <w:left w:val="single" w:sz="0" w:space="0" w:color="D3D3D3"/>
              <w:bottom w:val="single" w:sz="0" w:space="0" w:color="D3D3D3"/>
              <w:right w:val="single" w:sz="0" w:space="0" w:color="D3D3D3"/>
            </w:tcBorders>
          </w:tcPr>
          <w:p w14:paraId="2BD7FC86"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8" w14:textId="77777777" w:rsidR="00575FB5" w:rsidRDefault="00A64545" w:rsidP="00F519AA">
            <w:pPr>
              <w:keepNext/>
              <w:spacing w:after="60"/>
            </w:pPr>
            <w:r>
              <w:rPr>
                <w:rFonts w:ascii="Calibri" w:hAnsi="Calibri"/>
                <w:sz w:val="20"/>
              </w:rPr>
              <w:t>Figure 1.4: Sex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89"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B" w14:textId="77777777" w:rsidR="00575FB5" w:rsidRDefault="00A64545" w:rsidP="00F519AA">
            <w:pPr>
              <w:keepNext/>
              <w:spacing w:after="60"/>
            </w:pPr>
            <w:r>
              <w:rPr>
                <w:rFonts w:ascii="Calibri" w:hAnsi="Calibri"/>
                <w:sz w:val="20"/>
              </w:rPr>
              <w:t>Figure 1.5: Nativity of Residents, 2023.</w:t>
            </w:r>
          </w:p>
        </w:tc>
        <w:tc>
          <w:tcPr>
            <w:tcW w:w="5670" w:type="dxa"/>
            <w:tcBorders>
              <w:top w:val="single" w:sz="0" w:space="0" w:color="D3D3D3"/>
              <w:left w:val="single" w:sz="0" w:space="0" w:color="D3D3D3"/>
              <w:bottom w:val="single" w:sz="0" w:space="0" w:color="D3D3D3"/>
              <w:right w:val="single" w:sz="0" w:space="0" w:color="D3D3D3"/>
            </w:tcBorders>
          </w:tcPr>
          <w:p w14:paraId="2BD7FC8C" w14:textId="77777777" w:rsidR="00575FB5" w:rsidRDefault="00A64545" w:rsidP="00F519AA">
            <w:pPr>
              <w:keepNext/>
              <w:spacing w:after="60"/>
            </w:pPr>
            <w:r>
              <w:rPr>
                <w:rFonts w:ascii="Calibri" w:hAnsi="Calibri"/>
                <w:sz w:val="20"/>
              </w:rPr>
              <w:t>U.S. Census Bureau. "Nativity and Citizenship Status in the United States." American Community Survey, ACS 5-Year Estimates Detailed Tables, Table B05001, 2023, data.census.gov/table/ACSDT5Y2023.B05001?q=B05001&amp;g=050XX00US51003,51540.</w:t>
            </w:r>
          </w:p>
        </w:tc>
      </w:tr>
      <w:tr w:rsidR="00575FB5" w14:paraId="2BD7FC9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E" w14:textId="77777777" w:rsidR="00575FB5" w:rsidRDefault="00A64545" w:rsidP="00F519AA">
            <w:pPr>
              <w:keepNext/>
              <w:spacing w:after="60"/>
            </w:pPr>
            <w:r>
              <w:rPr>
                <w:rFonts w:ascii="Calibri" w:hAnsi="Calibri"/>
                <w:sz w:val="20"/>
              </w:rPr>
              <w:t>Figure 1.6: Residents Born Outside the US by Place of Birth, 2023.</w:t>
            </w:r>
          </w:p>
        </w:tc>
        <w:tc>
          <w:tcPr>
            <w:tcW w:w="5670" w:type="dxa"/>
            <w:tcBorders>
              <w:top w:val="single" w:sz="0" w:space="0" w:color="D3D3D3"/>
              <w:left w:val="single" w:sz="0" w:space="0" w:color="D3D3D3"/>
              <w:bottom w:val="single" w:sz="0" w:space="0" w:color="D3D3D3"/>
              <w:right w:val="single" w:sz="0" w:space="0" w:color="D3D3D3"/>
            </w:tcBorders>
          </w:tcPr>
          <w:p w14:paraId="2BD7FC8F" w14:textId="77777777" w:rsidR="00575FB5" w:rsidRDefault="00A64545" w:rsidP="00F519AA">
            <w:pPr>
              <w:keepNext/>
              <w:spacing w:after="60"/>
            </w:pPr>
            <w:r>
              <w:rPr>
                <w:rFonts w:ascii="Calibri" w:hAnsi="Calibri"/>
                <w:sz w:val="20"/>
              </w:rPr>
              <w:t>U.S. Census Bureau. "Place of Birth for the Foreign-Born Population in the United States." American Community Survey, ACS 5-Year Estimates Detailed Tables, Table B05006, 2023, data.census.gov/table/ACSDT5Y2023.B05006?q=B05006&amp;g=050XX00US51003,51540.</w:t>
            </w:r>
          </w:p>
        </w:tc>
      </w:tr>
      <w:tr w:rsidR="00575FB5" w14:paraId="2BD7FC9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1" w14:textId="77777777" w:rsidR="00575FB5" w:rsidRDefault="00A64545" w:rsidP="00F519AA">
            <w:pPr>
              <w:keepNext/>
              <w:spacing w:after="60"/>
            </w:pPr>
            <w:r>
              <w:rPr>
                <w:rFonts w:ascii="Calibri" w:hAnsi="Calibri"/>
                <w:sz w:val="20"/>
              </w:rPr>
              <w:t xml:space="preserve">Figure 1.7: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5670" w:type="dxa"/>
            <w:tcBorders>
              <w:top w:val="single" w:sz="0" w:space="0" w:color="D3D3D3"/>
              <w:left w:val="single" w:sz="0" w:space="0" w:color="D3D3D3"/>
              <w:bottom w:val="single" w:sz="0" w:space="0" w:color="D3D3D3"/>
              <w:right w:val="single" w:sz="0" w:space="0" w:color="D3D3D3"/>
            </w:tcBorders>
          </w:tcPr>
          <w:p w14:paraId="2BD7FC92" w14:textId="77777777" w:rsidR="00575FB5" w:rsidRDefault="00A64545" w:rsidP="00F519AA">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75FB5" w14:paraId="2BD7FC9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4" w14:textId="77777777" w:rsidR="00575FB5" w:rsidRDefault="00A64545" w:rsidP="00F519AA">
            <w:pPr>
              <w:keepNext/>
              <w:spacing w:after="60"/>
            </w:pPr>
            <w:r>
              <w:rPr>
                <w:rFonts w:ascii="Calibri" w:hAnsi="Calibri"/>
                <w:sz w:val="20"/>
              </w:rPr>
              <w:t xml:space="preserve">Figure 1.8: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5670" w:type="dxa"/>
            <w:tcBorders>
              <w:top w:val="single" w:sz="0" w:space="0" w:color="D3D3D3"/>
              <w:left w:val="single" w:sz="0" w:space="0" w:color="D3D3D3"/>
              <w:bottom w:val="single" w:sz="0" w:space="0" w:color="D3D3D3"/>
              <w:right w:val="single" w:sz="0" w:space="0" w:color="D3D3D3"/>
            </w:tcBorders>
          </w:tcPr>
          <w:p w14:paraId="2BD7FC95" w14:textId="77777777" w:rsidR="00575FB5" w:rsidRDefault="00A64545" w:rsidP="00F519AA">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75FB5" w14:paraId="2BD7FC9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7" w14:textId="77777777" w:rsidR="00575FB5" w:rsidRDefault="00A64545" w:rsidP="00F519AA">
            <w:pPr>
              <w:keepNext/>
              <w:spacing w:after="60"/>
            </w:pPr>
            <w:r>
              <w:rPr>
                <w:rFonts w:ascii="Calibri" w:hAnsi="Calibri"/>
                <w:sz w:val="20"/>
              </w:rPr>
              <w:t>Figure 1.9: Disability Status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98" w14:textId="77777777" w:rsidR="00575FB5" w:rsidRDefault="00A64545" w:rsidP="00F519AA">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575FB5" w14:paraId="2BD7FC9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A" w14:textId="77777777" w:rsidR="00575FB5" w:rsidRDefault="00A64545" w:rsidP="00F519AA">
            <w:pPr>
              <w:keepNext/>
              <w:spacing w:after="60"/>
            </w:pPr>
            <w:r>
              <w:rPr>
                <w:rFonts w:ascii="Calibri" w:hAnsi="Calibri"/>
                <w:sz w:val="20"/>
              </w:rPr>
              <w:t>Figure 1.10: Number of people identifying as having a particular disability, 2023.</w:t>
            </w:r>
          </w:p>
        </w:tc>
        <w:tc>
          <w:tcPr>
            <w:tcW w:w="5670" w:type="dxa"/>
            <w:tcBorders>
              <w:top w:val="single" w:sz="0" w:space="0" w:color="D3D3D3"/>
              <w:left w:val="single" w:sz="0" w:space="0" w:color="D3D3D3"/>
              <w:bottom w:val="single" w:sz="0" w:space="0" w:color="D3D3D3"/>
              <w:right w:val="single" w:sz="0" w:space="0" w:color="D3D3D3"/>
            </w:tcBorders>
          </w:tcPr>
          <w:p w14:paraId="2BD7FC9B" w14:textId="77777777" w:rsidR="00575FB5" w:rsidRDefault="00A64545" w:rsidP="00F519AA">
            <w:pPr>
              <w:keepNext/>
              <w:spacing w:after="60"/>
            </w:pPr>
            <w:r>
              <w:rPr>
                <w:rFonts w:ascii="Calibri" w:hAnsi="Calibri"/>
                <w:sz w:val="20"/>
              </w:rPr>
              <w:t>U.S. Census Bureau. "Sex by Age by Hearing Difficulty." American Community Survey, ACS 5-Year Estimates Detailed Tables, Table B18102, 2023, data.census.gov/table/ACSDT5Y2023.B18102?q=B18102&amp;g=050XX0</w:t>
            </w:r>
            <w:r>
              <w:rPr>
                <w:rFonts w:ascii="Calibri" w:hAnsi="Calibri"/>
                <w:sz w:val="20"/>
              </w:rPr>
              <w:lastRenderedPageBreak/>
              <w:t>0US51003,51540.; U.S. Census Bureau. "Sex by Age by Vision Difficulty." American Community Survey, ACS 5-Year Estimates Detailed Tables, Table B18103, 2023, data.census.gov/table/ACSDT5Y2023.B18103?q=B18103&amp;g=050XX00US51003,51540</w:t>
            </w:r>
            <w:proofErr w:type="gramStart"/>
            <w:r>
              <w:rPr>
                <w:rFonts w:ascii="Calibri" w:hAnsi="Calibri"/>
                <w:sz w:val="20"/>
              </w:rPr>
              <w:t>. ;</w:t>
            </w:r>
            <w:proofErr w:type="gramEnd"/>
            <w:r>
              <w:rPr>
                <w:rFonts w:ascii="Calibri" w:hAnsi="Calibri"/>
                <w:sz w:val="20"/>
              </w:rPr>
              <w:t xml:space="preserve">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Estimates Detailed Tables, Table B18106, 2023, data.census.gov/table/ACSDT5Y2023.B18106?q=B18106&amp;g=050XX00US51003,51540</w:t>
            </w:r>
            <w:proofErr w:type="gramStart"/>
            <w:r>
              <w:rPr>
                <w:rFonts w:ascii="Calibri" w:hAnsi="Calibri"/>
                <w:sz w:val="20"/>
              </w:rPr>
              <w:t>. ;</w:t>
            </w:r>
            <w:proofErr w:type="gramEnd"/>
            <w:r>
              <w:rPr>
                <w:rFonts w:ascii="Calibri" w:hAnsi="Calibri"/>
                <w:sz w:val="20"/>
              </w:rPr>
              <w:t xml:space="preserve"> U.S. Census Bureau. "Sex by Age by Independent Living Difficulty." American Community Survey, ACS 5-Year Estimates Detailed Tables, Table B18107, 2023, data.census.gov/table/ACSDT5Y2023.B18107?q=B18107&amp;g=050XX00US51003,51540.</w:t>
            </w:r>
          </w:p>
        </w:tc>
      </w:tr>
      <w:tr w:rsidR="00575FB5" w14:paraId="2BD7FC9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9D" w14:textId="77777777" w:rsidR="00575FB5" w:rsidRDefault="00A64545" w:rsidP="00F519AA">
            <w:pPr>
              <w:keepNext/>
              <w:spacing w:after="60"/>
            </w:pPr>
            <w:r>
              <w:rPr>
                <w:rFonts w:ascii="Calibri" w:hAnsi="Calibri"/>
                <w:sz w:val="20"/>
              </w:rPr>
              <w:lastRenderedPageBreak/>
              <w:t>AHDI</w:t>
            </w:r>
          </w:p>
        </w:tc>
      </w:tr>
      <w:tr w:rsidR="00575FB5" w14:paraId="2BD7FCA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F" w14:textId="77777777" w:rsidR="00575FB5" w:rsidRDefault="00A64545" w:rsidP="00F519AA">
            <w:pPr>
              <w:keepNext/>
              <w:spacing w:after="60"/>
            </w:pPr>
            <w:r>
              <w:rPr>
                <w:rFonts w:ascii="Calibri" w:hAnsi="Calibri"/>
                <w:sz w:val="20"/>
              </w:rPr>
              <w:t>Table 1: American Human Development Index: Comparison Across Benchmark Localities</w:t>
            </w:r>
          </w:p>
        </w:tc>
        <w:tc>
          <w:tcPr>
            <w:tcW w:w="5670" w:type="dxa"/>
            <w:tcBorders>
              <w:top w:val="single" w:sz="0" w:space="0" w:color="D3D3D3"/>
              <w:left w:val="single" w:sz="0" w:space="0" w:color="D3D3D3"/>
              <w:bottom w:val="single" w:sz="0" w:space="0" w:color="D3D3D3"/>
              <w:right w:val="single" w:sz="0" w:space="0" w:color="D3D3D3"/>
            </w:tcBorders>
          </w:tcPr>
          <w:p w14:paraId="2BD7FCA0" w14:textId="77777777" w:rsidR="00575FB5" w:rsidRDefault="00A64545" w:rsidP="00F519AA">
            <w:pPr>
              <w:keepNext/>
              <w:spacing w:after="60"/>
            </w:pPr>
            <w:r>
              <w:rPr>
                <w:rFonts w:ascii="Calibri" w:hAnsi="Calibri"/>
                <w:sz w:val="20"/>
              </w:rPr>
              <w:t xml:space="preserve">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B20002, 2023, https://data.census.gov/table/ACSDT5Y2023.B20002?q=B20002&amp;g=050XX00US51003,51540.</w:t>
            </w:r>
          </w:p>
        </w:tc>
      </w:tr>
      <w:tr w:rsidR="00575FB5" w14:paraId="2BD7FCA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2" w14:textId="77777777" w:rsidR="00575FB5" w:rsidRDefault="00A64545" w:rsidP="00F519AA">
            <w:pPr>
              <w:keepNext/>
              <w:spacing w:after="60"/>
            </w:pPr>
            <w:r>
              <w:rPr>
                <w:rFonts w:ascii="Calibri" w:hAnsi="Calibri"/>
                <w:sz w:val="20"/>
              </w:rPr>
              <w:t>Table 2: American Human Development Index: 2023 vs 2019</w:t>
            </w:r>
          </w:p>
        </w:tc>
        <w:tc>
          <w:tcPr>
            <w:tcW w:w="5670" w:type="dxa"/>
            <w:tcBorders>
              <w:top w:val="single" w:sz="0" w:space="0" w:color="D3D3D3"/>
              <w:left w:val="single" w:sz="0" w:space="0" w:color="D3D3D3"/>
              <w:bottom w:val="single" w:sz="0" w:space="0" w:color="D3D3D3"/>
              <w:right w:val="single" w:sz="0" w:space="0" w:color="D3D3D3"/>
            </w:tcBorders>
          </w:tcPr>
          <w:p w14:paraId="2BD7FCA3" w14:textId="77777777" w:rsidR="00575FB5" w:rsidRDefault="00A64545" w:rsidP="00F519AA">
            <w:pPr>
              <w:keepNext/>
              <w:spacing w:after="60"/>
            </w:pPr>
            <w:r>
              <w:rPr>
                <w:rFonts w:ascii="Calibri" w:hAnsi="Calibri"/>
                <w:sz w:val="20"/>
              </w:rPr>
              <w:t>See Sources for Table 1</w:t>
            </w:r>
          </w:p>
        </w:tc>
      </w:tr>
      <w:tr w:rsidR="00575FB5" w14:paraId="2BD7FCA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5" w14:textId="77777777" w:rsidR="00575FB5" w:rsidRDefault="00A64545" w:rsidP="00F519AA">
            <w:pPr>
              <w:keepNext/>
              <w:spacing w:after="60"/>
            </w:pPr>
            <w:r>
              <w:rPr>
                <w:rFonts w:ascii="Calibri" w:hAnsi="Calibri"/>
                <w:sz w:val="20"/>
              </w:rPr>
              <w:t>Figure 2.1: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6" w14:textId="77777777" w:rsidR="00575FB5" w:rsidRDefault="00A64545" w:rsidP="00F519AA">
            <w:pPr>
              <w:keepNext/>
              <w:spacing w:after="60"/>
            </w:pPr>
            <w:r>
              <w:rPr>
                <w:rFonts w:ascii="Calibri" w:hAnsi="Calibri"/>
                <w:sz w:val="20"/>
              </w:rPr>
              <w:t>See Sources for Table 1</w:t>
            </w:r>
          </w:p>
        </w:tc>
      </w:tr>
      <w:tr w:rsidR="00575FB5" w14:paraId="2BD7FCA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8" w14:textId="77777777" w:rsidR="00575FB5" w:rsidRDefault="00A64545" w:rsidP="00F519AA">
            <w:pPr>
              <w:keepNext/>
              <w:spacing w:after="60"/>
            </w:pPr>
            <w:r>
              <w:rPr>
                <w:rFonts w:ascii="Calibri" w:hAnsi="Calibri"/>
                <w:sz w:val="20"/>
              </w:rPr>
              <w:t>Figure 2.2: Dimensions of the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9" w14:textId="77777777" w:rsidR="00575FB5" w:rsidRDefault="00A64545" w:rsidP="00F519AA">
            <w:pPr>
              <w:keepNext/>
              <w:spacing w:after="60"/>
            </w:pPr>
            <w:r>
              <w:rPr>
                <w:rFonts w:ascii="Calibri" w:hAnsi="Calibri"/>
                <w:sz w:val="20"/>
              </w:rPr>
              <w:t>See Sources for Table 1</w:t>
            </w:r>
          </w:p>
        </w:tc>
      </w:tr>
      <w:tr w:rsidR="00575FB5" w14:paraId="2BD7FCA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B" w14:textId="77777777" w:rsidR="00575FB5" w:rsidRDefault="00A64545" w:rsidP="00F519AA">
            <w:pPr>
              <w:keepNext/>
              <w:spacing w:after="60"/>
            </w:pPr>
            <w:r>
              <w:rPr>
                <w:rFonts w:ascii="Calibri" w:hAnsi="Calibri"/>
                <w:sz w:val="20"/>
              </w:rPr>
              <w:t xml:space="preserve">Table 3: American Human Development Index: Albemarle County Census Tracts </w:t>
            </w:r>
            <w:r>
              <w:rPr>
                <w:rFonts w:ascii="Calibri" w:hAnsi="Calibri"/>
                <w:sz w:val="20"/>
              </w:rPr>
              <w:lastRenderedPageBreak/>
              <w:t>2023 vs 2019</w:t>
            </w:r>
          </w:p>
        </w:tc>
        <w:tc>
          <w:tcPr>
            <w:tcW w:w="5670" w:type="dxa"/>
            <w:tcBorders>
              <w:top w:val="single" w:sz="0" w:space="0" w:color="D3D3D3"/>
              <w:left w:val="single" w:sz="0" w:space="0" w:color="D3D3D3"/>
              <w:bottom w:val="single" w:sz="0" w:space="0" w:color="D3D3D3"/>
              <w:right w:val="single" w:sz="0" w:space="0" w:color="D3D3D3"/>
            </w:tcBorders>
          </w:tcPr>
          <w:p w14:paraId="2BD7FCAC" w14:textId="77777777" w:rsidR="00575FB5" w:rsidRDefault="00A64545" w:rsidP="00F519AA">
            <w:pPr>
              <w:keepNext/>
              <w:spacing w:after="60"/>
            </w:pPr>
            <w:r>
              <w:rPr>
                <w:rFonts w:ascii="Calibri" w:hAnsi="Calibri"/>
                <w:sz w:val="20"/>
              </w:rPr>
              <w:lastRenderedPageBreak/>
              <w:t>See Sources for Table 1</w:t>
            </w:r>
          </w:p>
        </w:tc>
      </w:tr>
      <w:tr w:rsidR="00575FB5" w14:paraId="2BD7FCAF"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AE" w14:textId="77777777" w:rsidR="00575FB5" w:rsidRDefault="00A64545" w:rsidP="00F519AA">
            <w:pPr>
              <w:keepNext/>
              <w:spacing w:after="60"/>
            </w:pPr>
            <w:r>
              <w:rPr>
                <w:rFonts w:ascii="Calibri" w:hAnsi="Calibri"/>
                <w:sz w:val="20"/>
              </w:rPr>
              <w:t>Health Profile</w:t>
            </w:r>
          </w:p>
        </w:tc>
      </w:tr>
      <w:tr w:rsidR="00575FB5" w14:paraId="2BD7FCB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0" w14:textId="77777777" w:rsidR="00575FB5" w:rsidRDefault="00A64545" w:rsidP="00F519AA">
            <w:pPr>
              <w:keepNext/>
              <w:spacing w:after="60"/>
            </w:pPr>
            <w:r>
              <w:rPr>
                <w:rFonts w:ascii="Calibri" w:hAnsi="Calibri"/>
                <w:sz w:val="20"/>
              </w:rPr>
              <w:t>Figure 3.1: Life Expectancy by Race, 2024.</w:t>
            </w:r>
          </w:p>
        </w:tc>
        <w:tc>
          <w:tcPr>
            <w:tcW w:w="5670" w:type="dxa"/>
            <w:tcBorders>
              <w:top w:val="single" w:sz="0" w:space="0" w:color="D3D3D3"/>
              <w:left w:val="single" w:sz="0" w:space="0" w:color="D3D3D3"/>
              <w:bottom w:val="single" w:sz="0" w:space="0" w:color="D3D3D3"/>
              <w:right w:val="single" w:sz="0" w:space="0" w:color="D3D3D3"/>
            </w:tcBorders>
          </w:tcPr>
          <w:p w14:paraId="2BD7FCB1"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3" w14:textId="77777777" w:rsidR="00575FB5" w:rsidRDefault="00A64545" w:rsidP="00F519AA">
            <w:pPr>
              <w:keepNext/>
              <w:spacing w:after="60"/>
            </w:pPr>
            <w:r>
              <w:rPr>
                <w:rFonts w:ascii="Calibri" w:hAnsi="Calibri"/>
                <w:sz w:val="20"/>
              </w:rPr>
              <w:t>Figure 3.2: Average Life Expectancy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4"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6" w14:textId="77777777" w:rsidR="00575FB5" w:rsidRDefault="00A64545" w:rsidP="00F519AA">
            <w:pPr>
              <w:keepNext/>
              <w:spacing w:after="60"/>
            </w:pPr>
            <w:r>
              <w:rPr>
                <w:rFonts w:ascii="Calibri" w:hAnsi="Calibri"/>
                <w:sz w:val="20"/>
              </w:rPr>
              <w:t>Figure 3.3: Food Insecurity Rates in Albemarle County, 2022.</w:t>
            </w:r>
          </w:p>
        </w:tc>
        <w:tc>
          <w:tcPr>
            <w:tcW w:w="5670" w:type="dxa"/>
            <w:tcBorders>
              <w:top w:val="single" w:sz="0" w:space="0" w:color="D3D3D3"/>
              <w:left w:val="single" w:sz="0" w:space="0" w:color="D3D3D3"/>
              <w:bottom w:val="single" w:sz="0" w:space="0" w:color="D3D3D3"/>
              <w:right w:val="single" w:sz="0" w:space="0" w:color="D3D3D3"/>
            </w:tcBorders>
          </w:tcPr>
          <w:p w14:paraId="2BD7FCB7" w14:textId="77777777" w:rsidR="00575FB5" w:rsidRDefault="00A64545" w:rsidP="00F519AA">
            <w:pPr>
              <w:keepNext/>
              <w:spacing w:after="60"/>
            </w:pPr>
            <w:r>
              <w:rPr>
                <w:rFonts w:ascii="Calibri" w:hAnsi="Calibri"/>
                <w:sz w:val="20"/>
              </w:rPr>
              <w:t>Dewey, A., Harris, V., Hake, M., &amp; Engelhard, E. (2024). Map the Meal Gap 2024: An Analysis of County and Congressional District Food Insecurity and County Food Cost in the United States in 2022. Feeding America. www.feedingamerica.org/research/map-the-meal-gap/by-county</w:t>
            </w:r>
          </w:p>
        </w:tc>
      </w:tr>
      <w:tr w:rsidR="00575FB5" w14:paraId="2BD7FCB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9" w14:textId="77777777" w:rsidR="00575FB5" w:rsidRDefault="00A64545" w:rsidP="00F519AA">
            <w:pPr>
              <w:keepNext/>
              <w:spacing w:after="60"/>
            </w:pPr>
            <w:r>
              <w:rPr>
                <w:rFonts w:ascii="Calibri" w:hAnsi="Calibri"/>
                <w:sz w:val="20"/>
              </w:rPr>
              <w:t>Table 4: Health Outcomes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A" w14:textId="77777777" w:rsidR="00575FB5" w:rsidRDefault="00A64545" w:rsidP="00F519AA">
            <w:pPr>
              <w:keepNext/>
              <w:spacing w:after="60"/>
            </w:pPr>
            <w:r>
              <w:rPr>
                <w:rFonts w:ascii="Calibri" w:hAnsi="Calibri"/>
                <w:sz w:val="20"/>
              </w:rPr>
              <w:t>PLACES: Local Data for Better Health, Census Tract Data 2024 release. Centers for Disease Control and Prevention, National Center for Chronic Disease Prevention and Health Promotion, Division of Population Health. https://data.cdc.gov/500-Cities-Places/PLACES-Local-Data-for-Better-Health-Census-Tract-D/cwsq-ngmh/about_data</w:t>
            </w:r>
          </w:p>
        </w:tc>
      </w:tr>
      <w:tr w:rsidR="00575FB5" w14:paraId="2BD7FCBE"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C" w14:textId="77777777" w:rsidR="00575FB5" w:rsidRDefault="00A64545" w:rsidP="00F519AA">
            <w:pPr>
              <w:keepNext/>
              <w:spacing w:after="60"/>
            </w:pPr>
            <w:r>
              <w:rPr>
                <w:rFonts w:ascii="Calibri" w:hAnsi="Calibri"/>
                <w:sz w:val="20"/>
              </w:rPr>
              <w:t>Table 5: Health Prevention Measures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D" w14:textId="77777777" w:rsidR="00575FB5" w:rsidRDefault="00A64545" w:rsidP="00F519AA">
            <w:pPr>
              <w:keepNext/>
              <w:spacing w:after="60"/>
            </w:pPr>
            <w:r>
              <w:rPr>
                <w:rFonts w:ascii="Calibri" w:hAnsi="Calibri"/>
                <w:sz w:val="20"/>
              </w:rPr>
              <w:t>See Source for Table 4</w:t>
            </w:r>
          </w:p>
        </w:tc>
      </w:tr>
      <w:tr w:rsidR="00575FB5" w14:paraId="2BD7FCC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F" w14:textId="77777777" w:rsidR="00575FB5" w:rsidRDefault="00A64545" w:rsidP="00F519AA">
            <w:pPr>
              <w:keepNext/>
              <w:spacing w:after="60"/>
            </w:pPr>
            <w:r>
              <w:rPr>
                <w:rFonts w:ascii="Calibri" w:hAnsi="Calibri"/>
                <w:sz w:val="20"/>
              </w:rPr>
              <w:t>Figure 3.4: Residents with No Health Insurance by Race, 2023.</w:t>
            </w:r>
          </w:p>
        </w:tc>
        <w:tc>
          <w:tcPr>
            <w:tcW w:w="5670" w:type="dxa"/>
            <w:tcBorders>
              <w:top w:val="single" w:sz="0" w:space="0" w:color="D3D3D3"/>
              <w:left w:val="single" w:sz="0" w:space="0" w:color="D3D3D3"/>
              <w:bottom w:val="single" w:sz="0" w:space="0" w:color="D3D3D3"/>
              <w:right w:val="single" w:sz="0" w:space="0" w:color="D3D3D3"/>
            </w:tcBorders>
          </w:tcPr>
          <w:p w14:paraId="2BD7FCC0"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2" w14:textId="77777777" w:rsidR="00575FB5" w:rsidRDefault="00A64545" w:rsidP="00F519AA">
            <w:pPr>
              <w:keepNext/>
              <w:spacing w:after="60"/>
            </w:pPr>
            <w:r>
              <w:rPr>
                <w:rFonts w:ascii="Calibri" w:hAnsi="Calibri"/>
                <w:sz w:val="20"/>
              </w:rPr>
              <w:t>Figure 3.5: Residents with No Health Insurance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C3"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5" w14:textId="77777777" w:rsidR="00575FB5" w:rsidRDefault="00A64545" w:rsidP="00F519AA">
            <w:pPr>
              <w:keepNext/>
              <w:spacing w:after="60"/>
            </w:pPr>
            <w:r>
              <w:rPr>
                <w:rFonts w:ascii="Calibri" w:hAnsi="Calibri"/>
                <w:sz w:val="20"/>
              </w:rPr>
              <w:t>Figure 3.6: EMS Responses to Opioid Overdoses by Census Tract: 12/1/16-7/10/24.</w:t>
            </w:r>
          </w:p>
        </w:tc>
        <w:tc>
          <w:tcPr>
            <w:tcW w:w="5670" w:type="dxa"/>
            <w:tcBorders>
              <w:top w:val="single" w:sz="0" w:space="0" w:color="D3D3D3"/>
              <w:left w:val="single" w:sz="0" w:space="0" w:color="D3D3D3"/>
              <w:bottom w:val="single" w:sz="0" w:space="0" w:color="D3D3D3"/>
              <w:right w:val="single" w:sz="0" w:space="0" w:color="D3D3D3"/>
            </w:tcBorders>
          </w:tcPr>
          <w:p w14:paraId="2BD7FCC6" w14:textId="77777777" w:rsidR="00575FB5" w:rsidRDefault="00A64545" w:rsidP="00F519AA">
            <w:pPr>
              <w:keepNext/>
              <w:spacing w:after="60"/>
            </w:pPr>
            <w:r>
              <w:rPr>
                <w:rFonts w:ascii="Calibri" w:hAnsi="Calibri"/>
                <w:sz w:val="20"/>
              </w:rPr>
              <w:t>Data prepared by Albemarle County Fire Rescue for 2019-2023</w:t>
            </w:r>
          </w:p>
        </w:tc>
      </w:tr>
      <w:tr w:rsidR="00575FB5" w14:paraId="2BD7FCC9"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C8" w14:textId="77777777" w:rsidR="00575FB5" w:rsidRDefault="00A64545" w:rsidP="00F519AA">
            <w:pPr>
              <w:keepNext/>
              <w:spacing w:after="60"/>
            </w:pPr>
            <w:r>
              <w:rPr>
                <w:rFonts w:ascii="Calibri" w:hAnsi="Calibri"/>
                <w:sz w:val="20"/>
              </w:rPr>
              <w:t>Education Profile</w:t>
            </w:r>
          </w:p>
        </w:tc>
      </w:tr>
      <w:tr w:rsidR="00575FB5" w14:paraId="2BD7FCC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A" w14:textId="77777777" w:rsidR="00575FB5" w:rsidRDefault="00A64545" w:rsidP="00F519AA">
            <w:pPr>
              <w:keepNext/>
              <w:spacing w:after="60"/>
            </w:pPr>
            <w:r>
              <w:rPr>
                <w:rFonts w:ascii="Calibri" w:hAnsi="Calibri"/>
                <w:sz w:val="20"/>
              </w:rPr>
              <w:t>Figure 4.1: Educational Attainment by Race/Ethnicity for the population 25 years and over, 2023.</w:t>
            </w:r>
          </w:p>
        </w:tc>
        <w:tc>
          <w:tcPr>
            <w:tcW w:w="5670" w:type="dxa"/>
            <w:tcBorders>
              <w:top w:val="single" w:sz="0" w:space="0" w:color="D3D3D3"/>
              <w:left w:val="single" w:sz="0" w:space="0" w:color="D3D3D3"/>
              <w:bottom w:val="single" w:sz="0" w:space="0" w:color="D3D3D3"/>
              <w:right w:val="single" w:sz="0" w:space="0" w:color="D3D3D3"/>
            </w:tcBorders>
          </w:tcPr>
          <w:p w14:paraId="2BD7FCCB"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C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D" w14:textId="77777777" w:rsidR="00575FB5" w:rsidRDefault="00A64545" w:rsidP="00F519AA">
            <w:pPr>
              <w:keepNext/>
              <w:spacing w:after="60"/>
            </w:pPr>
            <w:r>
              <w:rPr>
                <w:rFonts w:ascii="Calibri" w:hAnsi="Calibri"/>
                <w:sz w:val="20"/>
              </w:rPr>
              <w:t>Figure 4.2: Education Level: Bachelor’s Degree or Higher by Census Tract for the population 25 years and older, 2023.</w:t>
            </w:r>
          </w:p>
        </w:tc>
        <w:tc>
          <w:tcPr>
            <w:tcW w:w="5670" w:type="dxa"/>
            <w:tcBorders>
              <w:top w:val="single" w:sz="0" w:space="0" w:color="D3D3D3"/>
              <w:left w:val="single" w:sz="0" w:space="0" w:color="D3D3D3"/>
              <w:bottom w:val="single" w:sz="0" w:space="0" w:color="D3D3D3"/>
              <w:right w:val="single" w:sz="0" w:space="0" w:color="D3D3D3"/>
            </w:tcBorders>
          </w:tcPr>
          <w:p w14:paraId="2BD7FCCE"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D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0" w14:textId="77777777" w:rsidR="00575FB5" w:rsidRDefault="00A64545" w:rsidP="00F519AA">
            <w:pPr>
              <w:keepNext/>
              <w:spacing w:after="60"/>
            </w:pPr>
            <w:r>
              <w:rPr>
                <w:rFonts w:ascii="Calibri" w:hAnsi="Calibri"/>
                <w:sz w:val="20"/>
              </w:rPr>
              <w:t xml:space="preserve">Figure 4.3: School Enrollment (Ages 3-24) </w:t>
            </w:r>
            <w:r>
              <w:rPr>
                <w:rFonts w:ascii="Calibri" w:hAnsi="Calibri"/>
                <w:sz w:val="20"/>
              </w:rPr>
              <w:lastRenderedPageBreak/>
              <w:t>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D1" w14:textId="77777777" w:rsidR="00575FB5" w:rsidRDefault="00A64545" w:rsidP="00F519AA">
            <w:pPr>
              <w:keepNext/>
              <w:spacing w:after="60"/>
            </w:pPr>
            <w:r>
              <w:rPr>
                <w:rFonts w:ascii="Calibri" w:hAnsi="Calibri"/>
                <w:sz w:val="20"/>
              </w:rPr>
              <w:lastRenderedPageBreak/>
              <w:t xml:space="preserve">U.S. Census Bureau. "School Enrollment." American Community </w:t>
            </w:r>
            <w:r>
              <w:rPr>
                <w:rFonts w:ascii="Calibri" w:hAnsi="Calibri"/>
                <w:sz w:val="20"/>
              </w:rPr>
              <w:lastRenderedPageBreak/>
              <w:t>Survey, ACS 5-Year Estimates Subject Tables, Table S1401, 2023, data.census.gov/table/ACSST5Y2023.S1401?q=S1401&amp;g=050XX00US51003,51540.</w:t>
            </w:r>
          </w:p>
        </w:tc>
      </w:tr>
      <w:tr w:rsidR="00575FB5" w14:paraId="2BD7FCD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3" w14:textId="77777777" w:rsidR="00575FB5" w:rsidRDefault="00A64545" w:rsidP="00F519AA">
            <w:pPr>
              <w:keepNext/>
              <w:spacing w:after="60"/>
            </w:pPr>
            <w:r>
              <w:rPr>
                <w:rFonts w:ascii="Calibri" w:hAnsi="Calibri"/>
                <w:sz w:val="20"/>
              </w:rPr>
              <w:lastRenderedPageBreak/>
              <w:t>Figure 4.4: AP &amp; Dual Enrollment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4" w14:textId="77777777" w:rsidR="00575FB5" w:rsidRDefault="00A64545" w:rsidP="00F519AA">
            <w:pPr>
              <w:keepNext/>
              <w:spacing w:after="60"/>
            </w:pPr>
            <w:r>
              <w:rPr>
                <w:rFonts w:ascii="Calibri" w:hAnsi="Calibri"/>
                <w:sz w:val="20"/>
              </w:rPr>
              <w:t>Advanced Programs. Virginia Department of Education (VDOE). www.doe.virginia.gov/data-policy-funding/data-reports/program-participation-data/advanced-programs</w:t>
            </w:r>
          </w:p>
        </w:tc>
      </w:tr>
      <w:tr w:rsidR="00575FB5" w14:paraId="2BD7FCD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6" w14:textId="77777777" w:rsidR="00575FB5" w:rsidRDefault="00A64545" w:rsidP="00F519AA">
            <w:pPr>
              <w:keepNext/>
              <w:spacing w:after="60"/>
            </w:pPr>
            <w:r>
              <w:rPr>
                <w:rFonts w:ascii="Calibri" w:hAnsi="Calibri"/>
                <w:sz w:val="20"/>
              </w:rPr>
              <w:t>Figure 4.5: Short Term Suspension Incidents by Race/Ethnicity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7"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9" w14:textId="77777777" w:rsidR="00575FB5" w:rsidRDefault="00A64545" w:rsidP="00F519AA">
            <w:pPr>
              <w:keepNext/>
              <w:spacing w:after="60"/>
            </w:pPr>
            <w:r>
              <w:rPr>
                <w:rFonts w:ascii="Calibri" w:hAnsi="Calibri"/>
                <w:sz w:val="20"/>
              </w:rPr>
              <w:t>Figure 4.6: Chronic Absenteeism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A"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DC" w14:textId="77777777" w:rsidR="00575FB5" w:rsidRDefault="00A64545" w:rsidP="00F519AA">
            <w:pPr>
              <w:keepNext/>
              <w:spacing w:after="60"/>
            </w:pPr>
            <w:r>
              <w:rPr>
                <w:rFonts w:ascii="Calibri" w:hAnsi="Calibri"/>
                <w:sz w:val="20"/>
              </w:rPr>
              <w:t>Living Standards and Housing Profile</w:t>
            </w:r>
          </w:p>
        </w:tc>
      </w:tr>
      <w:tr w:rsidR="00575FB5" w14:paraId="2BD7FCE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E" w14:textId="77777777" w:rsidR="00575FB5" w:rsidRDefault="00A64545" w:rsidP="00F519AA">
            <w:pPr>
              <w:keepNext/>
              <w:spacing w:after="60"/>
            </w:pPr>
            <w:r>
              <w:rPr>
                <w:rFonts w:ascii="Calibri" w:hAnsi="Calibri"/>
                <w:sz w:val="20"/>
              </w:rPr>
              <w:t>Figure 5.1: Median Personal Earnings by Sex and Race, 2023.</w:t>
            </w:r>
          </w:p>
        </w:tc>
        <w:tc>
          <w:tcPr>
            <w:tcW w:w="5670" w:type="dxa"/>
            <w:tcBorders>
              <w:top w:val="single" w:sz="0" w:space="0" w:color="D3D3D3"/>
              <w:left w:val="single" w:sz="0" w:space="0" w:color="D3D3D3"/>
              <w:bottom w:val="single" w:sz="0" w:space="0" w:color="D3D3D3"/>
              <w:right w:val="single" w:sz="0" w:space="0" w:color="D3D3D3"/>
            </w:tcBorders>
          </w:tcPr>
          <w:p w14:paraId="2BD7FCDF" w14:textId="77777777" w:rsidR="00575FB5" w:rsidRDefault="00A64545" w:rsidP="00F519AA">
            <w:pPr>
              <w:keepNext/>
              <w:spacing w:after="60"/>
            </w:pPr>
            <w:r>
              <w:rPr>
                <w:rFonts w:ascii="Calibri" w:hAnsi="Calibri"/>
                <w:sz w:val="20"/>
              </w:rPr>
              <w:t xml:space="preserve">U.S. Census Bureau. "Median Earnings in the Past 12 Months (in 2023 Inflation-Adjusted Dollars) by Sex by Work Experience in the Past 12 Months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Tables B20017A-I, 2023, data.census.gov/table/ACSDT5Y2023.B20017?q=B20017&amp;g=050XX00US51003,51540.</w:t>
            </w:r>
          </w:p>
        </w:tc>
      </w:tr>
      <w:tr w:rsidR="00575FB5" w14:paraId="2BD7FCE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1" w14:textId="77777777" w:rsidR="00575FB5" w:rsidRDefault="00A64545" w:rsidP="00F519AA">
            <w:pPr>
              <w:keepNext/>
              <w:spacing w:after="60"/>
            </w:pPr>
            <w:r>
              <w:rPr>
                <w:rFonts w:ascii="Calibri" w:hAnsi="Calibri"/>
                <w:sz w:val="20"/>
              </w:rPr>
              <w:t>Figure 5.2: Median Household Income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E2"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 2023, data.census.gov/table/ACSDT5Y2023.B19013?q=B19013&amp;g=050XX00US51003,51540.</w:t>
            </w:r>
          </w:p>
        </w:tc>
      </w:tr>
      <w:tr w:rsidR="00575FB5" w14:paraId="2BD7FCE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4" w14:textId="77777777" w:rsidR="00575FB5" w:rsidRDefault="00A64545" w:rsidP="00F519AA">
            <w:pPr>
              <w:keepNext/>
              <w:spacing w:after="60"/>
            </w:pPr>
            <w:r>
              <w:rPr>
                <w:rFonts w:ascii="Calibri" w:hAnsi="Calibri"/>
                <w:sz w:val="20"/>
              </w:rPr>
              <w:t>Figure 5.3: Median Household Income by Race/Ethnicity, 2023.</w:t>
            </w:r>
          </w:p>
        </w:tc>
        <w:tc>
          <w:tcPr>
            <w:tcW w:w="5670" w:type="dxa"/>
            <w:tcBorders>
              <w:top w:val="single" w:sz="0" w:space="0" w:color="D3D3D3"/>
              <w:left w:val="single" w:sz="0" w:space="0" w:color="D3D3D3"/>
              <w:bottom w:val="single" w:sz="0" w:space="0" w:color="D3D3D3"/>
              <w:right w:val="single" w:sz="0" w:space="0" w:color="D3D3D3"/>
            </w:tcBorders>
          </w:tcPr>
          <w:p w14:paraId="2BD7FCE5"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B19013A-I, 2023, data.census.gov/table/ACSDT5Y2023.B19013?q=B19013&amp;g=050XX00US51003,51540.</w:t>
            </w:r>
          </w:p>
        </w:tc>
      </w:tr>
      <w:tr w:rsidR="00575FB5" w14:paraId="2BD7FCE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7" w14:textId="77777777" w:rsidR="00575FB5" w:rsidRDefault="00A64545" w:rsidP="00F519AA">
            <w:pPr>
              <w:keepNext/>
              <w:spacing w:after="60"/>
            </w:pPr>
            <w:r>
              <w:rPr>
                <w:rFonts w:ascii="Calibri" w:hAnsi="Calibri"/>
                <w:sz w:val="20"/>
              </w:rPr>
              <w:t>Figure 5.4: ALICE Thresholds 2010-2022.</w:t>
            </w:r>
          </w:p>
        </w:tc>
        <w:tc>
          <w:tcPr>
            <w:tcW w:w="5670" w:type="dxa"/>
            <w:tcBorders>
              <w:top w:val="single" w:sz="0" w:space="0" w:color="D3D3D3"/>
              <w:left w:val="single" w:sz="0" w:space="0" w:color="D3D3D3"/>
              <w:bottom w:val="single" w:sz="0" w:space="0" w:color="D3D3D3"/>
              <w:right w:val="single" w:sz="0" w:space="0" w:color="D3D3D3"/>
            </w:tcBorders>
          </w:tcPr>
          <w:p w14:paraId="2BD7FCE8"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A" w14:textId="77777777" w:rsidR="00575FB5" w:rsidRDefault="00A64545" w:rsidP="00F519AA">
            <w:pPr>
              <w:keepNext/>
              <w:spacing w:after="60"/>
            </w:pPr>
            <w:r>
              <w:rPr>
                <w:rFonts w:ascii="Calibri" w:hAnsi="Calibri"/>
                <w:sz w:val="20"/>
              </w:rPr>
              <w:t>Figure 5.5: ALICE Households by Race/Ethnicity, 2022.</w:t>
            </w:r>
          </w:p>
        </w:tc>
        <w:tc>
          <w:tcPr>
            <w:tcW w:w="5670" w:type="dxa"/>
            <w:tcBorders>
              <w:top w:val="single" w:sz="0" w:space="0" w:color="D3D3D3"/>
              <w:left w:val="single" w:sz="0" w:space="0" w:color="D3D3D3"/>
              <w:bottom w:val="single" w:sz="0" w:space="0" w:color="D3D3D3"/>
              <w:right w:val="single" w:sz="0" w:space="0" w:color="D3D3D3"/>
            </w:tcBorders>
          </w:tcPr>
          <w:p w14:paraId="2BD7FCEB"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D" w14:textId="77777777" w:rsidR="00575FB5" w:rsidRDefault="00A64545" w:rsidP="00F519AA">
            <w:pPr>
              <w:keepNext/>
              <w:spacing w:after="60"/>
            </w:pPr>
            <w:r>
              <w:rPr>
                <w:rFonts w:ascii="Calibri" w:hAnsi="Calibri"/>
                <w:sz w:val="20"/>
              </w:rPr>
              <w:t>Figure 5.6: Zillow Observed Rent Index (ZORI): 2015-2024.</w:t>
            </w:r>
          </w:p>
        </w:tc>
        <w:tc>
          <w:tcPr>
            <w:tcW w:w="5670" w:type="dxa"/>
            <w:tcBorders>
              <w:top w:val="single" w:sz="0" w:space="0" w:color="D3D3D3"/>
              <w:left w:val="single" w:sz="0" w:space="0" w:color="D3D3D3"/>
              <w:bottom w:val="single" w:sz="0" w:space="0" w:color="D3D3D3"/>
              <w:right w:val="single" w:sz="0" w:space="0" w:color="D3D3D3"/>
            </w:tcBorders>
          </w:tcPr>
          <w:p w14:paraId="2BD7FCEE" w14:textId="77777777" w:rsidR="00575FB5" w:rsidRDefault="00A64545" w:rsidP="00F519AA">
            <w:pPr>
              <w:keepNext/>
              <w:spacing w:after="60"/>
            </w:pPr>
            <w:r>
              <w:rPr>
                <w:rFonts w:ascii="Calibri" w:hAnsi="Calibri"/>
                <w:sz w:val="20"/>
              </w:rPr>
              <w:t>Zillow Observed Rent Index (ZORI). Housing Data. Zillow. www.zillow.com/research/data/</w:t>
            </w:r>
          </w:p>
        </w:tc>
      </w:tr>
      <w:tr w:rsidR="00575FB5" w14:paraId="2BD7FCF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0" w14:textId="77777777" w:rsidR="00575FB5" w:rsidRDefault="00A64545" w:rsidP="00F519AA">
            <w:pPr>
              <w:keepNext/>
              <w:spacing w:after="60"/>
            </w:pPr>
            <w:r>
              <w:rPr>
                <w:rFonts w:ascii="Calibri" w:hAnsi="Calibri"/>
                <w:sz w:val="20"/>
              </w:rPr>
              <w:t>Figure 5.7: Gross Rent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1" w14:textId="77777777" w:rsidR="00575FB5" w:rsidRDefault="00A64545" w:rsidP="00F519AA">
            <w:pPr>
              <w:keepNext/>
              <w:spacing w:after="60"/>
            </w:pPr>
            <w:r>
              <w:rPr>
                <w:rFonts w:ascii="Calibri" w:hAnsi="Calibri"/>
                <w:sz w:val="20"/>
              </w:rPr>
              <w:t>U.S. Census Bureau. "Median Gross Rent (Dollars)." American Community Survey, ACS 5-Year Estimates Detailed Tables, Table B25064, 2023, data.census.gov/table/ACSDT5Y2023.B25064?q=B25064&amp;g=050XX00US51003,51540.</w:t>
            </w:r>
          </w:p>
        </w:tc>
      </w:tr>
      <w:tr w:rsidR="00575FB5" w14:paraId="2BD7FCF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3" w14:textId="77777777" w:rsidR="00575FB5" w:rsidRDefault="00A64545" w:rsidP="00F519AA">
            <w:pPr>
              <w:keepNext/>
              <w:spacing w:after="60"/>
            </w:pPr>
            <w:r>
              <w:rPr>
                <w:rFonts w:ascii="Calibri" w:hAnsi="Calibri"/>
                <w:sz w:val="20"/>
              </w:rPr>
              <w:t>Figure 5.8: Rent Burdened Households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4" w14:textId="77777777" w:rsidR="00575FB5" w:rsidRDefault="00A64545" w:rsidP="00F519AA">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575FB5" w14:paraId="2BD7FCF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6" w14:textId="77777777" w:rsidR="00575FB5" w:rsidRDefault="00A64545" w:rsidP="00F519AA">
            <w:pPr>
              <w:keepNext/>
              <w:spacing w:after="60"/>
            </w:pPr>
            <w:r>
              <w:rPr>
                <w:rFonts w:ascii="Calibri" w:hAnsi="Calibri"/>
                <w:sz w:val="20"/>
              </w:rPr>
              <w:t>Figure 5.9: Home Ownership by Race: 2013 &amp; 2023.</w:t>
            </w:r>
          </w:p>
        </w:tc>
        <w:tc>
          <w:tcPr>
            <w:tcW w:w="5670" w:type="dxa"/>
            <w:tcBorders>
              <w:top w:val="single" w:sz="0" w:space="0" w:color="D3D3D3"/>
              <w:left w:val="single" w:sz="0" w:space="0" w:color="D3D3D3"/>
              <w:bottom w:val="single" w:sz="0" w:space="0" w:color="D3D3D3"/>
              <w:right w:val="single" w:sz="0" w:space="0" w:color="D3D3D3"/>
            </w:tcBorders>
          </w:tcPr>
          <w:p w14:paraId="2BD7FCF7" w14:textId="77777777" w:rsidR="00575FB5" w:rsidRDefault="00A64545" w:rsidP="00F519AA">
            <w:pPr>
              <w:keepNext/>
              <w:spacing w:after="60"/>
            </w:pPr>
            <w:r>
              <w:rPr>
                <w:rFonts w:ascii="Calibri" w:hAnsi="Calibri"/>
                <w:sz w:val="20"/>
              </w:rPr>
              <w:t xml:space="preserve">U.S. Census Bureau. "Tenure." American Community Survey, ACS 5-Year Estimates Detailed Tables, Table B25003A-I, 2013 &amp; 2023, </w:t>
            </w:r>
            <w:r>
              <w:rPr>
                <w:rFonts w:ascii="Calibri" w:hAnsi="Calibri"/>
                <w:sz w:val="20"/>
              </w:rPr>
              <w:lastRenderedPageBreak/>
              <w:t>data.census.gov/table/ACSDT5Y2023.B25003?q=B25003&amp;g=050XX00US51003,51540.</w:t>
            </w:r>
          </w:p>
        </w:tc>
      </w:tr>
      <w:tr w:rsidR="00575FB5" w14:paraId="2BD7FCF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9" w14:textId="77777777" w:rsidR="00575FB5" w:rsidRDefault="00A64545" w:rsidP="00F519AA">
            <w:pPr>
              <w:keepNext/>
              <w:spacing w:after="60"/>
            </w:pPr>
            <w:r>
              <w:rPr>
                <w:rFonts w:ascii="Calibri" w:hAnsi="Calibri"/>
                <w:sz w:val="20"/>
              </w:rPr>
              <w:lastRenderedPageBreak/>
              <w:t>Figure 5.10: Home Ownership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A" w14:textId="77777777" w:rsidR="00575FB5" w:rsidRDefault="00A64545" w:rsidP="00F519AA">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tr w:rsidR="00575FB5" w14:paraId="2BD7FCF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FC" w14:textId="77777777" w:rsidR="00575FB5" w:rsidRDefault="00A64545" w:rsidP="00F519AA">
            <w:pPr>
              <w:keepNext/>
              <w:spacing w:after="60"/>
            </w:pPr>
            <w:r>
              <w:rPr>
                <w:rFonts w:ascii="Calibri" w:hAnsi="Calibri"/>
                <w:sz w:val="20"/>
              </w:rPr>
              <w:t>Appendix</w:t>
            </w:r>
          </w:p>
        </w:tc>
      </w:tr>
      <w:tr w:rsidR="00575FB5" w14:paraId="2BD7FD0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E" w14:textId="77777777" w:rsidR="00575FB5" w:rsidRDefault="00A64545" w:rsidP="00F519AA">
            <w:pPr>
              <w:keepNext/>
              <w:spacing w:after="60"/>
            </w:pPr>
            <w:r>
              <w:rPr>
                <w:rFonts w:ascii="Calibri" w:hAnsi="Calibri"/>
                <w:sz w:val="20"/>
              </w:rPr>
              <w:t>Table 6: American Human Development Index: Albemarle County Census Tracts 2023 vs 2019 (All Dimensions)</w:t>
            </w:r>
          </w:p>
        </w:tc>
        <w:tc>
          <w:tcPr>
            <w:tcW w:w="5670" w:type="dxa"/>
            <w:tcBorders>
              <w:top w:val="single" w:sz="0" w:space="0" w:color="D3D3D3"/>
              <w:left w:val="single" w:sz="0" w:space="0" w:color="D3D3D3"/>
              <w:bottom w:val="single" w:sz="0" w:space="0" w:color="D3D3D3"/>
              <w:right w:val="single" w:sz="0" w:space="0" w:color="D3D3D3"/>
            </w:tcBorders>
          </w:tcPr>
          <w:p w14:paraId="2BD7FCFF" w14:textId="77777777" w:rsidR="00575FB5" w:rsidRDefault="00A64545" w:rsidP="00F519AA">
            <w:pPr>
              <w:keepNext/>
              <w:spacing w:after="60"/>
            </w:pPr>
            <w:r>
              <w:rPr>
                <w:rFonts w:ascii="Calibri" w:hAnsi="Calibri"/>
                <w:sz w:val="20"/>
              </w:rPr>
              <w:t>See Sources for Table 1</w:t>
            </w:r>
          </w:p>
        </w:tc>
      </w:tr>
      <w:bookmarkEnd w:id="61"/>
      <w:bookmarkEnd w:id="77"/>
    </w:tbl>
    <w:p w14:paraId="2BD7FD01" w14:textId="77777777" w:rsidR="00CD1CD7" w:rsidRDefault="00CD1CD7"/>
    <w:sectPr w:rsidR="00CD1CD7" w:rsidSect="00C606AF">
      <w:headerReference w:type="even" r:id="rId54"/>
      <w:headerReference w:type="default" r:id="rId55"/>
      <w:headerReference w:type="first" r:id="rId56"/>
      <w:pgSz w:w="12240" w:h="15840"/>
      <w:pgMar w:top="1728"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9A78DD" w14:textId="77777777" w:rsidR="009C25DD" w:rsidRDefault="009C25DD">
      <w:pPr>
        <w:spacing w:after="0"/>
      </w:pPr>
      <w:r>
        <w:separator/>
      </w:r>
    </w:p>
  </w:endnote>
  <w:endnote w:type="continuationSeparator" w:id="0">
    <w:p w14:paraId="7760772E" w14:textId="77777777" w:rsidR="009C25DD" w:rsidRDefault="009C25D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Content>
      <w:p w14:paraId="2BD7FD52" w14:textId="77777777" w:rsidR="006C1B16" w:rsidRDefault="00A64545"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2BD7FD53" w14:textId="77777777" w:rsidR="006C1B16" w:rsidRDefault="006C1B16"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7FD54" w14:textId="77777777" w:rsidR="006C1B16" w:rsidRDefault="006C1B16" w:rsidP="006E4E2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536BD" w14:textId="77777777" w:rsidR="00190973" w:rsidRDefault="001909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D5F78D" w14:textId="77777777" w:rsidR="009C25DD" w:rsidRDefault="009C25DD" w:rsidP="00BB48F2">
      <w:pPr>
        <w:spacing w:after="0"/>
      </w:pPr>
      <w:r>
        <w:separator/>
      </w:r>
    </w:p>
  </w:footnote>
  <w:footnote w:type="continuationSeparator" w:id="0">
    <w:p w14:paraId="27F7AA7E" w14:textId="77777777" w:rsidR="009C25DD" w:rsidRDefault="009C25DD">
      <w:r>
        <w:continuationSeparator/>
      </w:r>
    </w:p>
  </w:footnote>
  <w:footnote w:type="continuationNotice" w:id="1">
    <w:p w14:paraId="3A91EB26" w14:textId="77777777" w:rsidR="009C25DD" w:rsidRDefault="009C25DD">
      <w:pPr>
        <w:spacing w:after="0"/>
      </w:pPr>
    </w:p>
  </w:footnote>
  <w:footnote w:id="2">
    <w:p w14:paraId="611250D4" w14:textId="77777777" w:rsidR="00F05356" w:rsidRDefault="00F05356" w:rsidP="00903E24">
      <w:pPr>
        <w:pStyle w:val="FootnoteText"/>
      </w:pPr>
      <w:r>
        <w:rPr>
          <w:vertAlign w:val="superscript"/>
        </w:rPr>
        <w:footnoteRef/>
      </w:r>
      <w:r>
        <w:t xml:space="preserve"> County Executive Department, Albemarle County. </w:t>
      </w:r>
      <w:hyperlink r:id="rId1">
        <w:r>
          <w:rPr>
            <w:color w:val="1155CC"/>
            <w:u w:val="single"/>
          </w:rPr>
          <w:t>https://www.albemarle.org/government/county-executive</w:t>
        </w:r>
      </w:hyperlink>
    </w:p>
  </w:footnote>
  <w:footnote w:id="3">
    <w:p w14:paraId="6F7D8B89" w14:textId="21B28711" w:rsidR="006A0FFB" w:rsidRDefault="006A0FFB">
      <w:pPr>
        <w:pStyle w:val="FootnoteText"/>
      </w:pPr>
      <w:r>
        <w:rPr>
          <w:rStyle w:val="FootnoteReference"/>
        </w:rPr>
        <w:footnoteRef/>
      </w:r>
      <w:r>
        <w:t xml:space="preserve"> </w:t>
      </w:r>
      <w:r w:rsidRPr="006A0FFB">
        <w:t xml:space="preserve">University of Virginia Weldon Cooper Center for Public Service. (2024). Virginia Population Estimates. Retrieved from </w:t>
      </w:r>
      <w:hyperlink r:id="rId2" w:history="1">
        <w:r w:rsidRPr="00D65589">
          <w:rPr>
            <w:rStyle w:val="Hyperlink"/>
          </w:rPr>
          <w:t>https://coopercenter.org/virginia-population-estimates</w:t>
        </w:r>
      </w:hyperlink>
      <w:r>
        <w:t xml:space="preserve">. </w:t>
      </w:r>
    </w:p>
  </w:footnote>
  <w:footnote w:id="4">
    <w:p w14:paraId="6102B879" w14:textId="77777777" w:rsidR="000C0E79" w:rsidRDefault="000C0E79" w:rsidP="00903E24">
      <w:pPr>
        <w:pStyle w:val="FootnoteText"/>
      </w:pPr>
      <w:r>
        <w:rPr>
          <w:vertAlign w:val="superscript"/>
        </w:rPr>
        <w:footnoteRef/>
      </w:r>
      <w:r>
        <w:t xml:space="preserve"> Hantman, Jeffrey L. Monacan Millennium: A Collaborative Archaeology and History of a Virginia Indian People. University of Virginia Press, 2018.</w:t>
      </w:r>
    </w:p>
  </w:footnote>
  <w:footnote w:id="5">
    <w:p w14:paraId="4F12B62C" w14:textId="77777777" w:rsidR="00A70A1E" w:rsidRDefault="00A70A1E" w:rsidP="00903E24">
      <w:pPr>
        <w:pStyle w:val="FootnoteText"/>
      </w:pPr>
      <w:r>
        <w:rPr>
          <w:vertAlign w:val="superscript"/>
        </w:rPr>
        <w:footnoteRef/>
      </w:r>
      <w:r>
        <w:t xml:space="preserve"> “The Great Migration (1910-1970). National Archives</w:t>
      </w:r>
      <w:proofErr w:type="gramStart"/>
      <w:r>
        <w:t>, ”</w:t>
      </w:r>
      <w:proofErr w:type="gramEnd"/>
      <w:r>
        <w:fldChar w:fldCharType="begin"/>
      </w:r>
      <w:r>
        <w:instrText>HYPERLINK "https://www.archives.gov/research/african-americans/migrations/great-migration" \h</w:instrText>
      </w:r>
      <w:r>
        <w:fldChar w:fldCharType="separate"/>
      </w:r>
      <w:r>
        <w:rPr>
          <w:color w:val="1155CC"/>
          <w:u w:val="single"/>
        </w:rPr>
        <w:t>https://www.archives.gov/research/african-americans/migrations/great-migration</w:t>
      </w:r>
      <w:r>
        <w:fldChar w:fldCharType="end"/>
      </w:r>
      <w:r>
        <w:t xml:space="preserve"> </w:t>
      </w:r>
    </w:p>
  </w:footnote>
  <w:footnote w:id="6">
    <w:p w14:paraId="1BE38603" w14:textId="77777777" w:rsidR="00A70A1E" w:rsidRDefault="00A70A1E" w:rsidP="00903E24">
      <w:pPr>
        <w:pStyle w:val="FootnoteText"/>
      </w:pPr>
      <w:r>
        <w:rPr>
          <w:vertAlign w:val="superscript"/>
        </w:rPr>
        <w:footnoteRef/>
      </w:r>
      <w:r>
        <w:t xml:space="preserve"> Proffit Historic District. Virginia Department of Historic Resources. </w:t>
      </w:r>
      <w:hyperlink r:id="rId3">
        <w:r>
          <w:rPr>
            <w:color w:val="1155CC"/>
            <w:u w:val="single"/>
          </w:rPr>
          <w:t>https://www.dhr.virginia.gov/historic-registers/002-5019/</w:t>
        </w:r>
      </w:hyperlink>
    </w:p>
  </w:footnote>
  <w:footnote w:id="7">
    <w:p w14:paraId="0298D445" w14:textId="77777777" w:rsidR="00A70A1E" w:rsidRPr="00196A5E" w:rsidRDefault="00A70A1E" w:rsidP="00903E24">
      <w:pPr>
        <w:pStyle w:val="FootnoteText"/>
      </w:pPr>
      <w:r>
        <w:rPr>
          <w:vertAlign w:val="superscript"/>
        </w:rPr>
        <w:footnoteRef/>
      </w:r>
      <w:r>
        <w:t xml:space="preserve"> </w:t>
      </w:r>
      <w:r w:rsidRPr="00196A5E">
        <w:t xml:space="preserve">Proffit Historic District Online Resource Archive. Carter G. Woodson Institute for Afro-American and African Studies at the University of Virginia. </w:t>
      </w:r>
      <w:hyperlink r:id="rId4">
        <w:r w:rsidRPr="00196A5E">
          <w:t>http://www2.vcdh.virginia.edu/afam/proffit/</w:t>
        </w:r>
      </w:hyperlink>
    </w:p>
  </w:footnote>
  <w:footnote w:id="8">
    <w:p w14:paraId="618063B6" w14:textId="77777777" w:rsidR="00EC10D7" w:rsidRDefault="00EC10D7" w:rsidP="00903E24">
      <w:pPr>
        <w:pStyle w:val="FootnoteText"/>
      </w:pPr>
      <w:r w:rsidRPr="00196A5E">
        <w:footnoteRef/>
      </w:r>
      <w:r w:rsidRPr="00196A5E">
        <w:t xml:space="preserve"> U.S. Census Bureau, U.S. Department of Commerce. "ACS Demographic and Housing Estimates." American Community Survey, ACS 5-Year Estimates Data Profiles, Table DP05, 2023,</w:t>
      </w:r>
      <w:r>
        <w:t xml:space="preserve"> https://data.census.gov/table/ACSDP5Y2023.DP05?q=population&amp;g=050XX00US51003,51540.</w:t>
      </w:r>
    </w:p>
  </w:footnote>
  <w:footnote w:id="9">
    <w:p w14:paraId="157E1ED4" w14:textId="77777777" w:rsidR="00EC10D7" w:rsidRDefault="00EC10D7" w:rsidP="00903E24">
      <w:pPr>
        <w:pStyle w:val="FootnoteText"/>
      </w:pPr>
      <w:r>
        <w:rPr>
          <w:vertAlign w:val="superscript"/>
        </w:rPr>
        <w:footnoteRef/>
      </w:r>
      <w:r>
        <w:t xml:space="preserve"> “Race.” National Human Genome Research Institute, https://www.genome.gov/genetics-glossary/Race</w:t>
      </w:r>
    </w:p>
  </w:footnote>
  <w:footnote w:id="10">
    <w:p w14:paraId="22715919" w14:textId="77777777" w:rsidR="00EC10D7" w:rsidRDefault="00EC10D7" w:rsidP="00903E24">
      <w:pPr>
        <w:pStyle w:val="FootnoteText"/>
      </w:pPr>
      <w:r>
        <w:rPr>
          <w:vertAlign w:val="superscript"/>
        </w:rPr>
        <w:footnoteRef/>
      </w:r>
      <w:r>
        <w:t xml:space="preserve"> “Why We Ask Questions About Race.” American Community Survey (ACS), United States Census Bureau, </w:t>
      </w:r>
      <w:hyperlink r:id="rId5">
        <w:r>
          <w:rPr>
            <w:color w:val="1155CC"/>
            <w:u w:val="single"/>
          </w:rPr>
          <w:t>https://www.census.gov/acs/www/about/why-we-ask-each-question/race/</w:t>
        </w:r>
      </w:hyperlink>
    </w:p>
  </w:footnote>
  <w:footnote w:id="11">
    <w:p w14:paraId="7173E2C1" w14:textId="77777777" w:rsidR="00EC10D7" w:rsidRDefault="00EC10D7" w:rsidP="00903E24">
      <w:pPr>
        <w:pStyle w:val="FootnoteText"/>
      </w:pPr>
      <w:r>
        <w:rPr>
          <w:vertAlign w:val="superscript"/>
        </w:rPr>
        <w:footnoteRef/>
      </w:r>
      <w:r>
        <w:t xml:space="preserve"> "Middle Eastern or North African." U.S. Office of Management and Budget and the U.S. Census Bureau, https://spd15revision.gov/content/spd15revision/en/history/2024-standards/proposals/mena.html</w:t>
      </w:r>
    </w:p>
  </w:footnote>
  <w:footnote w:id="12">
    <w:p w14:paraId="70D9D8CE" w14:textId="77777777" w:rsidR="00C41B0D" w:rsidRDefault="00C41B0D" w:rsidP="00903E24">
      <w:pPr>
        <w:pStyle w:val="FootnoteText"/>
        <w:rPr>
          <w:szCs w:val="20"/>
        </w:rPr>
      </w:pPr>
      <w:r>
        <w:rPr>
          <w:vertAlign w:val="superscript"/>
        </w:rPr>
        <w:footnoteRef/>
      </w:r>
      <w:r>
        <w:rPr>
          <w:szCs w:val="20"/>
        </w:rPr>
        <w:t xml:space="preserve"> </w:t>
      </w:r>
      <w:hyperlink r:id="rId6">
        <w:r>
          <w:rPr>
            <w:color w:val="1155CC"/>
            <w:szCs w:val="20"/>
            <w:u w:val="single"/>
          </w:rPr>
          <w:t>https://news.virginia.edu/content/population-projections-show-virginia-aging-growing-more-slowly</w:t>
        </w:r>
      </w:hyperlink>
    </w:p>
  </w:footnote>
  <w:footnote w:id="13">
    <w:p w14:paraId="1AE242C2" w14:textId="77777777" w:rsidR="00CF1C2A" w:rsidRDefault="00CF1C2A" w:rsidP="00903E24">
      <w:pPr>
        <w:pStyle w:val="FootnoteText"/>
      </w:pPr>
      <w:r>
        <w:rPr>
          <w:vertAlign w:val="superscript"/>
        </w:rPr>
        <w:footnoteRef/>
      </w:r>
      <w:r>
        <w:t xml:space="preserve"> Currently, the U.S. Census data only asks individuals about their biological sex, including only the binary options for male and female, and does not include questions on gender identity. A vibrant and active community that represents a fuller range of gender identities calls the county home.</w:t>
      </w:r>
    </w:p>
  </w:footnote>
  <w:footnote w:id="14">
    <w:p w14:paraId="5B2B2243" w14:textId="77777777" w:rsidR="007D3B62" w:rsidRDefault="007D3B62" w:rsidP="00903E24">
      <w:pPr>
        <w:pStyle w:val="FootnoteText"/>
      </w:pPr>
      <w:r>
        <w:rPr>
          <w:vertAlign w:val="superscript"/>
        </w:rPr>
        <w:footnoteRef/>
      </w:r>
      <w:r>
        <w:t xml:space="preserve"> These regions are defined by the U.S. Census Bureau for this specific measure and include countries that might not typically be defined in these ways, i.e. Jamaica is a Caribbean country, while the entire Caribbean region is defined as part of Latin America. For a complete breakdown by region and country see the following census table: https://data.census.gov/table/ACSDT5Y2022.B05006?q=B05006&amp;g=050XX00US51003,51540</w:t>
      </w:r>
    </w:p>
  </w:footnote>
  <w:footnote w:id="15">
    <w:p w14:paraId="20CE5196" w14:textId="77777777" w:rsidR="007D3B62" w:rsidRDefault="007D3B62" w:rsidP="00903E24">
      <w:pPr>
        <w:pStyle w:val="FootnoteText"/>
      </w:pPr>
      <w:r>
        <w:rPr>
          <w:vertAlign w:val="superscript"/>
        </w:rPr>
        <w:footnoteRef/>
      </w:r>
      <w:r>
        <w:t xml:space="preserve"> Paul Siegel, Elizabeth Martin, and Rosalind Bruno. “Language Use and Linguistic</w:t>
      </w:r>
    </w:p>
    <w:p w14:paraId="261CBAE4" w14:textId="77777777" w:rsidR="007D3B62" w:rsidRDefault="007D3B62" w:rsidP="00903E24">
      <w:pPr>
        <w:pStyle w:val="FootnoteText"/>
        <w:rPr>
          <w:szCs w:val="20"/>
        </w:rPr>
      </w:pPr>
      <w:r>
        <w:rPr>
          <w:szCs w:val="20"/>
        </w:rPr>
        <w:t>Isolation: Historical Data and Methodological Issues.” Statistical Policy Working</w:t>
      </w:r>
    </w:p>
    <w:p w14:paraId="373A76AC" w14:textId="77777777" w:rsidR="007D3B62" w:rsidRDefault="007D3B62" w:rsidP="00903E24">
      <w:pPr>
        <w:pStyle w:val="FootnoteText"/>
        <w:rPr>
          <w:szCs w:val="20"/>
        </w:rPr>
      </w:pPr>
      <w:r>
        <w:rPr>
          <w:szCs w:val="20"/>
        </w:rPr>
        <w:t xml:space="preserve">Paper, United States Census Bureau. </w:t>
      </w:r>
      <w:hyperlink r:id="rId7">
        <w:r>
          <w:rPr>
            <w:color w:val="1155CC"/>
            <w:szCs w:val="20"/>
            <w:u w:val="single"/>
          </w:rPr>
          <w:t>https://www.census.gov/library/working-papers/2007/adrm/ssm2007-02.html</w:t>
        </w:r>
      </w:hyperlink>
      <w:r>
        <w:rPr>
          <w:szCs w:val="20"/>
        </w:rPr>
        <w:t xml:space="preserve">  </w:t>
      </w:r>
    </w:p>
  </w:footnote>
  <w:footnote w:id="16">
    <w:p w14:paraId="7DC12B27" w14:textId="77777777" w:rsidR="00C40AE6" w:rsidRDefault="00C40AE6" w:rsidP="00903E24">
      <w:pPr>
        <w:pStyle w:val="FootnoteText"/>
        <w:rPr>
          <w:szCs w:val="20"/>
        </w:rPr>
      </w:pPr>
      <w:r>
        <w:rPr>
          <w:vertAlign w:val="superscript"/>
        </w:rPr>
        <w:footnoteRef/>
      </w:r>
      <w:r>
        <w:rPr>
          <w:szCs w:val="20"/>
        </w:rPr>
        <w:t xml:space="preserve"> U.S. Census Bureau (2019-2023). </w:t>
      </w:r>
      <w:r>
        <w:rPr>
          <w:i/>
          <w:szCs w:val="20"/>
        </w:rPr>
        <w:t>Sex by Age by Disability Status American Community Survey 5-year estimates.</w:t>
      </w:r>
      <w:r>
        <w:rPr>
          <w:szCs w:val="20"/>
        </w:rPr>
        <w:t xml:space="preserve"> Retrieved from https://censusreporter.org/data/table/?table=B18101&amp;geo_ids=05000US51540,05000US51003&amp;primary_geo_id=05000US51540</w:t>
      </w:r>
    </w:p>
  </w:footnote>
  <w:footnote w:id="17">
    <w:p w14:paraId="76A16B4E" w14:textId="77777777" w:rsidR="00C40AE6" w:rsidRDefault="00C40AE6" w:rsidP="00903E24">
      <w:pPr>
        <w:pStyle w:val="FootnoteText"/>
        <w:rPr>
          <w:szCs w:val="20"/>
        </w:rPr>
      </w:pPr>
      <w:r>
        <w:rPr>
          <w:vertAlign w:val="superscript"/>
        </w:rPr>
        <w:footnoteRef/>
      </w:r>
      <w:r>
        <w:rPr>
          <w:szCs w:val="20"/>
        </w:rPr>
        <w:t xml:space="preserve"> Karpman, Michael and Morriss, Sarah. “Current Approaches to Measuring Disability Status in Federal Surveys May Limit Understanding of Economic and Health Disparities.” Urban Institute, June 27, 2024, </w:t>
      </w:r>
      <w:hyperlink r:id="rId8">
        <w:r>
          <w:rPr>
            <w:color w:val="1155CC"/>
            <w:szCs w:val="20"/>
            <w:u w:val="single"/>
          </w:rPr>
          <w:t>https://www.urban.org/research/publication/current-approaches-measuring-disability-status-federal-surveys-may-limit</w:t>
        </w:r>
      </w:hyperlink>
    </w:p>
  </w:footnote>
  <w:footnote w:id="18">
    <w:p w14:paraId="238E360F" w14:textId="77777777" w:rsidR="004B471B" w:rsidRDefault="004B471B" w:rsidP="00903E24">
      <w:pPr>
        <w:pStyle w:val="FootnoteText"/>
      </w:pPr>
      <w:r>
        <w:rPr>
          <w:vertAlign w:val="superscript"/>
        </w:rPr>
        <w:footnoteRef/>
      </w:r>
      <w:r>
        <w:t xml:space="preserve"> Gender and Sexual Orientation. Office of Equity and Inclusion, Albemarle County, Virginia. </w:t>
      </w:r>
      <w:hyperlink r:id="rId9">
        <w:r>
          <w:rPr>
            <w:color w:val="1155CC"/>
            <w:u w:val="single"/>
          </w:rPr>
          <w:t>https://engage.albemarle.org/21-day-equity-challenge/news_feed/gender-and-sexual-orientation</w:t>
        </w:r>
      </w:hyperlink>
    </w:p>
  </w:footnote>
  <w:footnote w:id="19">
    <w:p w14:paraId="21BC95B9" w14:textId="77777777" w:rsidR="004B471B" w:rsidRPr="00B81916" w:rsidRDefault="004B471B" w:rsidP="00903E24">
      <w:pPr>
        <w:pStyle w:val="FootnoteText"/>
      </w:pPr>
      <w:r>
        <w:rPr>
          <w:vertAlign w:val="superscript"/>
        </w:rPr>
        <w:footnoteRef/>
      </w:r>
      <w:r>
        <w:t xml:space="preserve"> </w:t>
      </w:r>
      <w:r w:rsidRPr="00B81916">
        <w:t xml:space="preserve">See Flores, A.R. &amp; Conron, K.J. (2023). Adult LGBT Population in the United States. The Williams Institute, UCLA, Los Angeles, CA. </w:t>
      </w:r>
      <w:hyperlink r:id="rId10">
        <w:r w:rsidRPr="00B81916">
          <w:t>https://williamsinstitute.law.ucla.edu/publications/adult-lgbt-pop-us/</w:t>
        </w:r>
      </w:hyperlink>
      <w:r w:rsidRPr="00B81916">
        <w:t xml:space="preserve"> and Julian, C. A. (2023). Geographic variation in LGBT+ identification in the U.S. Family Profiles, FP-23-05. National Center for Family &amp; Marriage Research. https://doi.org/10.25035/ncfmr/fp-23-05 </w:t>
      </w:r>
    </w:p>
  </w:footnote>
  <w:footnote w:id="20">
    <w:p w14:paraId="5AC89D7E" w14:textId="77777777" w:rsidR="004B471B" w:rsidRDefault="004B471B" w:rsidP="00903E24">
      <w:pPr>
        <w:pStyle w:val="FootnoteText"/>
      </w:pPr>
      <w:r>
        <w:rPr>
          <w:vertAlign w:val="superscript"/>
        </w:rPr>
        <w:footnoteRef/>
      </w:r>
      <w:r>
        <w:t xml:space="preserve"> U.S. Census Bureau. "Household Type (Including Living Alone) by Relationship." American Community Survey, ACS 1-Year Estimates Detailed Tables, Table B09019, 2023, data.census.gov/table/ACSDT1Y2023.B09019?q=b09019&amp;g=050XX00US51003,51540.</w:t>
      </w:r>
    </w:p>
  </w:footnote>
  <w:footnote w:id="21">
    <w:p w14:paraId="5D4EC8F5" w14:textId="77777777" w:rsidR="004B471B" w:rsidRDefault="004B471B" w:rsidP="00903E24">
      <w:pPr>
        <w:pStyle w:val="FootnoteText"/>
      </w:pPr>
      <w:r>
        <w:rPr>
          <w:vertAlign w:val="superscript"/>
        </w:rPr>
        <w:footnoteRef/>
      </w:r>
      <w:r>
        <w:t xml:space="preserve"> Deng, Beyond and Watson, Tara. (2023). LGBTQ+ data availability What we can learn from four major surveys. The Brookings Institution. </w:t>
      </w:r>
      <w:hyperlink r:id="rId11">
        <w:r>
          <w:rPr>
            <w:color w:val="1155CC"/>
            <w:u w:val="single"/>
          </w:rPr>
          <w:t>https://www.brookings.edu/articles/lgbtq-data-availability-what-we-can-learn-from-four-major-surveys/</w:t>
        </w:r>
      </w:hyperlink>
    </w:p>
  </w:footnote>
  <w:footnote w:id="22">
    <w:p w14:paraId="32804535" w14:textId="77777777" w:rsidR="004B471B" w:rsidRDefault="004B471B" w:rsidP="00903E24">
      <w:pPr>
        <w:pStyle w:val="FootnoteText"/>
      </w:pPr>
      <w:r>
        <w:rPr>
          <w:vertAlign w:val="superscript"/>
        </w:rPr>
        <w:footnoteRef/>
      </w:r>
      <w:r>
        <w:t xml:space="preserve"> Measuring Sexual Orientation and Gender Identity on the American Community Survey. (2023). Working Paper, Economic Commission for Europe, Conference of European Statisticians. </w:t>
      </w:r>
      <w:hyperlink r:id="rId12">
        <w:r>
          <w:rPr>
            <w:color w:val="1155CC"/>
            <w:u w:val="single"/>
          </w:rPr>
          <w:t>https://unece.org/sites/default/files/2023-04/D3_WP13_Roberts_EN.pdf</w:t>
        </w:r>
      </w:hyperlink>
      <w:r>
        <w:t xml:space="preserve">; and Work to Measure Sexual Orientation and Gender Identity (SOGI) at the Census Bureau. United States Census Bureau. </w:t>
      </w:r>
      <w:hyperlink r:id="rId13">
        <w:r>
          <w:rPr>
            <w:color w:val="1155CC"/>
            <w:u w:val="single"/>
          </w:rPr>
          <w:t>https://www.census.gov/content/dam/Census/newsroom/press-kits/2024/paa/paa2024-presentation-sexual-orientation-gender-identity.pdf</w:t>
        </w:r>
      </w:hyperlink>
      <w:r>
        <w:t xml:space="preserve">. Archived Access: </w:t>
      </w:r>
      <w:hyperlink r:id="rId14">
        <w:r>
          <w:rPr>
            <w:color w:val="1155CC"/>
            <w:u w:val="single"/>
          </w:rPr>
          <w:t>https://web.archive.org/web/20250131213905/https://www.census.gov/content/dam/Census/newsroom/press-kits/2024/paa/paa2024-presentation-sexual-orientation-gender-identity.pdf</w:t>
        </w:r>
      </w:hyperlink>
      <w:r>
        <w:t xml:space="preserve">. As of February 2024, these efforts have been stalled in response to the current presidential administration. </w:t>
      </w:r>
    </w:p>
  </w:footnote>
  <w:footnote w:id="23">
    <w:p w14:paraId="7DEBD2CC" w14:textId="77777777" w:rsidR="004B471B" w:rsidRDefault="004B471B" w:rsidP="00903E24">
      <w:pPr>
        <w:pStyle w:val="FootnoteText"/>
      </w:pPr>
      <w:r>
        <w:rPr>
          <w:vertAlign w:val="superscript"/>
        </w:rPr>
        <w:footnoteRef/>
      </w:r>
      <w:r>
        <w:t xml:space="preserve"> McGahey, Richard, et al. (2023). Measuring What Matters for Racial Progress: Local and State Innovation in Racial Equity Impact Assessment. Institute on Race, Power and Political Economy at The New School and Brookings Metro. </w:t>
      </w:r>
      <w:hyperlink r:id="rId15">
        <w:r>
          <w:rPr>
            <w:color w:val="1155CC"/>
            <w:u w:val="single"/>
          </w:rPr>
          <w:t>https://racepowerpolicy.org/measuring-what-matters/</w:t>
        </w:r>
      </w:hyperlink>
      <w:r>
        <w:t xml:space="preserve"> </w:t>
      </w:r>
    </w:p>
  </w:footnote>
  <w:footnote w:id="24">
    <w:p w14:paraId="5B02E66D" w14:textId="77777777" w:rsidR="004B471B" w:rsidRDefault="004B471B" w:rsidP="00903E24">
      <w:pPr>
        <w:pStyle w:val="FootnoteText"/>
      </w:pPr>
      <w:r>
        <w:rPr>
          <w:vertAlign w:val="superscript"/>
        </w:rPr>
        <w:footnoteRef/>
      </w:r>
      <w:r>
        <w:t xml:space="preserve"> Comprehensive Policy Approaches to Support the Aging Population. (2021). National Conference of State Legislatures (NCSL). </w:t>
      </w:r>
      <w:hyperlink r:id="rId16">
        <w:r>
          <w:rPr>
            <w:color w:val="1155CC"/>
            <w:u w:val="single"/>
          </w:rPr>
          <w:t>https://www.ncsl.org/health/comprehensive-policy-approaches-to-support-the-aging-population</w:t>
        </w:r>
      </w:hyperlink>
    </w:p>
  </w:footnote>
  <w:footnote w:id="25">
    <w:p w14:paraId="194EC947" w14:textId="77777777" w:rsidR="004B471B" w:rsidRDefault="004B471B" w:rsidP="00903E24">
      <w:pPr>
        <w:pStyle w:val="FootnoteText"/>
      </w:pPr>
      <w:r>
        <w:rPr>
          <w:vertAlign w:val="superscript"/>
        </w:rPr>
        <w:footnoteRef/>
      </w:r>
      <w:r>
        <w:t xml:space="preserve"> Sugiyama M, et al. Third Places for Older Adults' Social Engagement: A Scoping Review and Research Agenda. Gerontologist. 2023 Aug 24;63(7):1149-1161. https://pubmed.ncbi.nlm.nih.gov/36512515/</w:t>
      </w:r>
    </w:p>
  </w:footnote>
  <w:footnote w:id="26">
    <w:p w14:paraId="7E8C6EEC" w14:textId="77777777" w:rsidR="004B471B" w:rsidRDefault="004B471B" w:rsidP="00903E24">
      <w:pPr>
        <w:pStyle w:val="FootnoteText"/>
      </w:pPr>
      <w:r>
        <w:rPr>
          <w:vertAlign w:val="superscript"/>
        </w:rPr>
        <w:footnoteRef/>
      </w:r>
      <w:r>
        <w:t xml:space="preserve"> Lin D, Cui J. Transport and Mobility Needs for an Ageing Society from a Policy Perspective: Review and Implications. Int J Environ Res Public Health. 2021 Nov 10;18(22):11802. </w:t>
      </w:r>
      <w:hyperlink r:id="rId17">
        <w:r>
          <w:rPr>
            <w:color w:val="1155CC"/>
            <w:u w:val="single"/>
          </w:rPr>
          <w:t>https://www.ncbi.nlm.nih.gov/pmc/articles/PMC8625775/</w:t>
        </w:r>
      </w:hyperlink>
    </w:p>
  </w:footnote>
  <w:footnote w:id="27">
    <w:p w14:paraId="6C885489" w14:textId="77777777" w:rsidR="004B471B" w:rsidRDefault="004B471B" w:rsidP="00903E24">
      <w:pPr>
        <w:pStyle w:val="FootnoteText"/>
      </w:pPr>
      <w:r>
        <w:rPr>
          <w:vertAlign w:val="superscript"/>
        </w:rPr>
        <w:footnoteRef/>
      </w:r>
      <w:r>
        <w:t xml:space="preserve"> Dana Ferrante, Taylor Carty. Seven Ways Federal Policymakers Can Improve the Lives of Disabled People. Urban Institute, July 17, 2024.</w:t>
      </w:r>
    </w:p>
    <w:p w14:paraId="451FEEE6" w14:textId="77777777" w:rsidR="004B471B" w:rsidRDefault="004B471B" w:rsidP="00903E24">
      <w:pPr>
        <w:pStyle w:val="FootnoteText"/>
      </w:pPr>
      <w:hyperlink r:id="rId18">
        <w:r>
          <w:rPr>
            <w:color w:val="1155CC"/>
            <w:u w:val="single"/>
          </w:rPr>
          <w:t>https://www.urban.org/urban-wire/seven-ways-federal-policymakers-can-improve-lives-disabled-people</w:t>
        </w:r>
      </w:hyperlink>
    </w:p>
  </w:footnote>
  <w:footnote w:id="28">
    <w:p w14:paraId="751CD361" w14:textId="77777777" w:rsidR="004B471B" w:rsidRDefault="004B471B" w:rsidP="00903E24">
      <w:pPr>
        <w:pStyle w:val="FootnoteText"/>
      </w:pPr>
      <w:r>
        <w:rPr>
          <w:vertAlign w:val="superscript"/>
        </w:rPr>
        <w:footnoteRef/>
      </w:r>
      <w:r>
        <w:t xml:space="preserve"> Artieda, Luis, et al. (2022). Access and Persons with Disabilities in Urban Areas. ITDP. </w:t>
      </w:r>
      <w:hyperlink r:id="rId19">
        <w:r>
          <w:rPr>
            <w:color w:val="1155CC"/>
            <w:u w:val="single"/>
          </w:rPr>
          <w:t>https://itdp.org/wp-content/uploads/2022/02/EXECUTIVE-SUMMARY-22feb-2.pdf</w:t>
        </w:r>
      </w:hyperlink>
    </w:p>
  </w:footnote>
  <w:footnote w:id="29">
    <w:p w14:paraId="6DE62AAB" w14:textId="77777777" w:rsidR="004B471B" w:rsidRDefault="004B471B" w:rsidP="00903E24">
      <w:pPr>
        <w:pStyle w:val="FootnoteText"/>
      </w:pPr>
      <w:r>
        <w:rPr>
          <w:vertAlign w:val="superscript"/>
        </w:rPr>
        <w:footnoteRef/>
      </w:r>
      <w:r>
        <w:t xml:space="preserve"> Bicycle and pedestrian treatments. Virginia Department of Transportation. </w:t>
      </w:r>
      <w:hyperlink r:id="rId20">
        <w:r>
          <w:rPr>
            <w:color w:val="1155CC"/>
            <w:u w:val="single"/>
          </w:rPr>
          <w:t>https://www.vdot.virginia.gov/doing-business/technical-guidance-and-support/transportation-and-mobility-planning/bicycle-and-pedestrian-accommodations/bicycle-and-pedestrian-treatments/</w:t>
        </w:r>
      </w:hyperlink>
      <w:r>
        <w:t xml:space="preserve"> </w:t>
      </w:r>
    </w:p>
  </w:footnote>
  <w:footnote w:id="30">
    <w:p w14:paraId="31FFDAAF" w14:textId="77777777" w:rsidR="004B471B" w:rsidRDefault="004B471B" w:rsidP="00903E24">
      <w:pPr>
        <w:pStyle w:val="FootnoteText"/>
        <w:rPr>
          <w:szCs w:val="20"/>
        </w:rPr>
      </w:pPr>
      <w:r>
        <w:rPr>
          <w:vertAlign w:val="superscript"/>
        </w:rPr>
        <w:footnoteRef/>
      </w:r>
      <w:r>
        <w:rPr>
          <w:szCs w:val="20"/>
        </w:rPr>
        <w:t xml:space="preserve"> ADA Accessibility and Compliance. Albemarle County. </w:t>
      </w:r>
      <w:hyperlink r:id="rId21">
        <w:r>
          <w:rPr>
            <w:color w:val="1155CC"/>
            <w:szCs w:val="20"/>
            <w:u w:val="single"/>
          </w:rPr>
          <w:t>https://www.albemarle.org/government/facilities-environmental-services/ada-accessibility-and-compliance</w:t>
        </w:r>
      </w:hyperlink>
    </w:p>
  </w:footnote>
  <w:footnote w:id="31">
    <w:p w14:paraId="3F752917" w14:textId="77777777" w:rsidR="004B471B" w:rsidRDefault="004B471B" w:rsidP="00903E24">
      <w:pPr>
        <w:pStyle w:val="FootnoteText"/>
        <w:rPr>
          <w:szCs w:val="20"/>
        </w:rPr>
      </w:pPr>
      <w:r>
        <w:rPr>
          <w:vertAlign w:val="superscript"/>
        </w:rPr>
        <w:footnoteRef/>
      </w:r>
      <w:r>
        <w:rPr>
          <w:szCs w:val="20"/>
        </w:rPr>
        <w:t xml:space="preserve"> Hofstetter, Jacob, Margie McHugh, and Anna O’Toole. 2021. A Framework for Language Access: Key Features of U.S. State and Local Language Access Laws and Policies. Washington, DC: Migration Policy Institute. </w:t>
      </w:r>
      <w:hyperlink r:id="rId22">
        <w:r>
          <w:rPr>
            <w:color w:val="1155CC"/>
            <w:szCs w:val="20"/>
            <w:u w:val="single"/>
          </w:rPr>
          <w:t>https://www.immigrationresearch.org/system/files/A%20Framework%20for%20Language%20Access%20-%20Key%20Features%20of%20U.S.%20State%20and%20Local%20Language%20Access%20Laws%20and%20Policies.pdf</w:t>
        </w:r>
      </w:hyperlink>
    </w:p>
  </w:footnote>
  <w:footnote w:id="32">
    <w:p w14:paraId="0CB63611" w14:textId="77777777" w:rsidR="004B471B" w:rsidRDefault="004B471B" w:rsidP="00903E24">
      <w:pPr>
        <w:pStyle w:val="FootnoteText"/>
        <w:rPr>
          <w:szCs w:val="20"/>
        </w:rPr>
      </w:pPr>
      <w:r>
        <w:rPr>
          <w:vertAlign w:val="superscript"/>
        </w:rPr>
        <w:footnoteRef/>
      </w:r>
      <w:r>
        <w:rPr>
          <w:szCs w:val="20"/>
        </w:rPr>
        <w:t xml:space="preserve"> Language Access: Translation and Interpretation Policies and Practices. Migration Policy Institute. </w:t>
      </w:r>
      <w:hyperlink r:id="rId23">
        <w:r>
          <w:rPr>
            <w:color w:val="1155CC"/>
            <w:szCs w:val="20"/>
            <w:u w:val="single"/>
          </w:rPr>
          <w:t>https://www.migrationpolicy.org/programs/language-access-translation-and-interpretation-policies-and-practices</w:t>
        </w:r>
      </w:hyperlink>
      <w:r>
        <w:rPr>
          <w:szCs w:val="20"/>
        </w:rPr>
        <w:t xml:space="preserve"> </w:t>
      </w:r>
    </w:p>
  </w:footnote>
  <w:footnote w:id="33">
    <w:p w14:paraId="4544F46E" w14:textId="77777777" w:rsidR="004B471B" w:rsidRDefault="004B471B" w:rsidP="00903E24">
      <w:pPr>
        <w:pStyle w:val="FootnoteText"/>
        <w:rPr>
          <w:szCs w:val="20"/>
        </w:rPr>
      </w:pPr>
      <w:r>
        <w:rPr>
          <w:vertAlign w:val="superscript"/>
        </w:rPr>
        <w:footnoteRef/>
      </w:r>
      <w:r>
        <w:rPr>
          <w:szCs w:val="20"/>
        </w:rPr>
        <w:t xml:space="preserve"> Hamutal Bernstein, Dulce Gonzalez, Paola Echave, and Diana Guelespe. Immigrant Families Faced Multiple Barriers to Safety Net Programs in 2021. Urban Institute. 2022. </w:t>
      </w:r>
      <w:hyperlink r:id="rId24">
        <w:r>
          <w:rPr>
            <w:color w:val="1155CC"/>
            <w:szCs w:val="20"/>
            <w:u w:val="single"/>
          </w:rPr>
          <w:t>https://www.urban.org/sites/default/files/2022-11/Immigrant%20Families%20Faced%20Multiple%20Barriers%20to%20Safety%20Net%20Programs%20in%202021.pdf</w:t>
        </w:r>
      </w:hyperlink>
      <w:r>
        <w:rPr>
          <w:szCs w:val="20"/>
        </w:rPr>
        <w:t>.</w:t>
      </w:r>
    </w:p>
  </w:footnote>
  <w:footnote w:id="34">
    <w:p w14:paraId="0161FA07" w14:textId="77777777" w:rsidR="004B471B" w:rsidRDefault="004B471B" w:rsidP="00903E24">
      <w:pPr>
        <w:pStyle w:val="FootnoteText"/>
        <w:rPr>
          <w:szCs w:val="20"/>
        </w:rPr>
      </w:pPr>
      <w:r>
        <w:rPr>
          <w:vertAlign w:val="superscript"/>
        </w:rPr>
        <w:footnoteRef/>
      </w:r>
      <w:r>
        <w:rPr>
          <w:szCs w:val="20"/>
        </w:rPr>
        <w:t xml:space="preserve"> § 46.2-328.3. Driver privilege cards and permits. Code of Virginia. </w:t>
      </w:r>
      <w:hyperlink r:id="rId25">
        <w:r>
          <w:rPr>
            <w:color w:val="1155CC"/>
            <w:szCs w:val="20"/>
            <w:u w:val="single"/>
          </w:rPr>
          <w:t>https://law.lis.virginia.gov/vacode/title46.2/chapter3/section46.2-328.3/</w:t>
        </w:r>
      </w:hyperlink>
      <w:r>
        <w:rPr>
          <w:szCs w:val="20"/>
        </w:rPr>
        <w:t xml:space="preserve"> </w:t>
      </w:r>
    </w:p>
  </w:footnote>
  <w:footnote w:id="35">
    <w:p w14:paraId="26C19EC2" w14:textId="77777777" w:rsidR="004B471B" w:rsidRDefault="004B471B" w:rsidP="00903E24">
      <w:pPr>
        <w:pStyle w:val="FootnoteText"/>
        <w:rPr>
          <w:szCs w:val="20"/>
        </w:rPr>
      </w:pPr>
      <w:r>
        <w:rPr>
          <w:vertAlign w:val="superscript"/>
        </w:rPr>
        <w:footnoteRef/>
      </w:r>
      <w:r>
        <w:rPr>
          <w:szCs w:val="20"/>
        </w:rPr>
        <w:t xml:space="preserve"> National Map of Local Entanglement with ICE. Immigrant Legal Resource Center. </w:t>
      </w:r>
      <w:hyperlink r:id="rId26">
        <w:r>
          <w:rPr>
            <w:color w:val="1155CC"/>
            <w:szCs w:val="20"/>
            <w:u w:val="single"/>
          </w:rPr>
          <w:t>https://www.ilrc.org/resources/national-map-local-entanglement-ice</w:t>
        </w:r>
      </w:hyperlink>
    </w:p>
  </w:footnote>
  <w:footnote w:id="36">
    <w:p w14:paraId="1BFC9431" w14:textId="77777777" w:rsidR="00B03568" w:rsidRDefault="00B03568" w:rsidP="00903E24">
      <w:pPr>
        <w:pStyle w:val="FootnoteText"/>
        <w:rPr>
          <w:szCs w:val="20"/>
        </w:rPr>
      </w:pPr>
      <w:r>
        <w:rPr>
          <w:vertAlign w:val="superscript"/>
        </w:rPr>
        <w:footnoteRef/>
      </w:r>
      <w:r>
        <w:rPr>
          <w:szCs w:val="20"/>
        </w:rPr>
        <w:t xml:space="preserve"> About Human Development. Measure of America of the Social Science Research Council. https://measureofamerica.org/human-development/</w:t>
      </w:r>
    </w:p>
  </w:footnote>
  <w:footnote w:id="37">
    <w:p w14:paraId="43CDE6CE" w14:textId="77777777" w:rsidR="00B03568" w:rsidRDefault="00B03568" w:rsidP="00903E24">
      <w:pPr>
        <w:pStyle w:val="FootnoteText"/>
        <w:rPr>
          <w:szCs w:val="20"/>
        </w:rPr>
      </w:pPr>
      <w:r>
        <w:rPr>
          <w:vertAlign w:val="superscript"/>
        </w:rPr>
        <w:footnoteRef/>
      </w:r>
      <w:r>
        <w:rPr>
          <w:szCs w:val="20"/>
        </w:rPr>
        <w:t xml:space="preserve"> Social Determinants of Health. US Centers for Disease Control and Prevention. </w:t>
      </w:r>
      <w:hyperlink r:id="rId27">
        <w:r>
          <w:rPr>
            <w:color w:val="1155CC"/>
            <w:szCs w:val="20"/>
            <w:u w:val="single"/>
          </w:rPr>
          <w:t>https://www.cdc.gov/public-health-gateway/php/about/social-determinants-of-health.html</w:t>
        </w:r>
      </w:hyperlink>
      <w:r>
        <w:rPr>
          <w:szCs w:val="20"/>
        </w:rPr>
        <w:t xml:space="preserve"> </w:t>
      </w:r>
    </w:p>
  </w:footnote>
  <w:footnote w:id="38">
    <w:p w14:paraId="4D1C3FDB" w14:textId="77777777" w:rsidR="00B03568" w:rsidRDefault="00B03568" w:rsidP="00903E24">
      <w:pPr>
        <w:pStyle w:val="FootnoteText"/>
        <w:rPr>
          <w:szCs w:val="20"/>
        </w:rPr>
      </w:pPr>
      <w:r>
        <w:rPr>
          <w:vertAlign w:val="superscript"/>
        </w:rPr>
        <w:footnoteRef/>
      </w:r>
      <w:r>
        <w:rPr>
          <w:szCs w:val="20"/>
        </w:rPr>
        <w:t xml:space="preserve"> This approach also departs from methods that focus primarily on those living in poverty, which may inadvertently reinforce the sense that these conditions are not relevant to all of us.</w:t>
      </w:r>
    </w:p>
  </w:footnote>
  <w:footnote w:id="39">
    <w:p w14:paraId="76BFF3AE" w14:textId="77777777" w:rsidR="00B648D9" w:rsidRDefault="00B648D9" w:rsidP="00903E24">
      <w:pPr>
        <w:pStyle w:val="FootnoteText"/>
        <w:rPr>
          <w:szCs w:val="20"/>
        </w:rPr>
      </w:pPr>
      <w:r>
        <w:rPr>
          <w:vertAlign w:val="superscript"/>
        </w:rPr>
        <w:footnoteRef/>
      </w:r>
      <w:r>
        <w:rPr>
          <w:szCs w:val="20"/>
        </w:rPr>
        <w:t xml:space="preserve"> See the Measure of America Methodological Notes for the complete methodology: https://measureofamerica.org/wp-content/uploads/2010/11/The-Measure-of-America-2010-2011-Methodological-Notes.pdf</w:t>
      </w:r>
    </w:p>
  </w:footnote>
  <w:footnote w:id="40">
    <w:p w14:paraId="64CB9F3C" w14:textId="77777777" w:rsidR="00D829AA" w:rsidRDefault="00D829AA" w:rsidP="00903E24">
      <w:pPr>
        <w:pStyle w:val="FootnoteText"/>
        <w:rPr>
          <w:szCs w:val="20"/>
        </w:rPr>
      </w:pPr>
      <w:r>
        <w:rPr>
          <w:vertAlign w:val="superscript"/>
        </w:rPr>
        <w:footnoteRef/>
      </w:r>
      <w:r>
        <w:rPr>
          <w:szCs w:val="20"/>
        </w:rPr>
        <w:t xml:space="preserve"> Juday, Luke and Rorem, Annie. How to modify poverty calculations for college towns. 2016. Weldon Cooper Center for Public Service, University of Virginia. https://www.coopercenter.org/research/how-modify-poverty-calculations-college-towns</w:t>
      </w:r>
    </w:p>
  </w:footnote>
  <w:footnote w:id="41">
    <w:p w14:paraId="134BF036" w14:textId="77777777" w:rsidR="0007269E" w:rsidRDefault="0007269E" w:rsidP="00903E24">
      <w:pPr>
        <w:pStyle w:val="FootnoteText"/>
        <w:rPr>
          <w:szCs w:val="20"/>
        </w:rPr>
      </w:pPr>
      <w:r>
        <w:rPr>
          <w:vertAlign w:val="superscript"/>
        </w:rPr>
        <w:footnoteRef/>
      </w:r>
      <w:r>
        <w:rPr>
          <w:szCs w:val="20"/>
        </w:rPr>
        <w:t xml:space="preserve"> Social Determinants of Health. Office of Disease Prevention and Health Promotion. https://odphp.health.gov/healthypeople/priority-areas/social-determinants-health</w:t>
      </w:r>
    </w:p>
  </w:footnote>
  <w:footnote w:id="42">
    <w:p w14:paraId="634B1551" w14:textId="77777777" w:rsidR="0007269E" w:rsidRDefault="0007269E" w:rsidP="00903E24">
      <w:pPr>
        <w:pStyle w:val="FootnoteText"/>
        <w:rPr>
          <w:szCs w:val="20"/>
        </w:rPr>
      </w:pPr>
      <w:r>
        <w:rPr>
          <w:vertAlign w:val="superscript"/>
        </w:rPr>
        <w:footnoteRef/>
      </w:r>
      <w:r>
        <w:rPr>
          <w:szCs w:val="20"/>
        </w:rPr>
        <w:t xml:space="preserve"> Centers for Disease Control and Prevention, “Community Health Improvement Navigator,” Last modified August 19, 2015, https://www.cdc.gov/chinav/index.html</w:t>
      </w:r>
    </w:p>
  </w:footnote>
  <w:footnote w:id="43">
    <w:p w14:paraId="0A64B815" w14:textId="77777777" w:rsidR="002A1F63" w:rsidRDefault="002A1F63" w:rsidP="00903E24">
      <w:pPr>
        <w:pStyle w:val="FootnoteText"/>
        <w:rPr>
          <w:szCs w:val="20"/>
        </w:rPr>
      </w:pPr>
      <w:r>
        <w:rPr>
          <w:vertAlign w:val="superscript"/>
        </w:rPr>
        <w:footnoteRef/>
      </w:r>
      <w:r>
        <w:rPr>
          <w:szCs w:val="20"/>
        </w:rPr>
        <w:t xml:space="preserve"> Blue Ridge Health District, “MAAP2Health,” 2019, https://www.vdh.virginia.gov/content/uploads/sites/91/2019/08/2019-MAPP2Health-Report.pdf</w:t>
      </w:r>
    </w:p>
  </w:footnote>
  <w:footnote w:id="44">
    <w:p w14:paraId="29921230" w14:textId="77777777" w:rsidR="00764587" w:rsidRDefault="00764587" w:rsidP="00903E24">
      <w:pPr>
        <w:pStyle w:val="FootnoteText"/>
        <w:rPr>
          <w:szCs w:val="20"/>
        </w:rPr>
      </w:pPr>
      <w:r>
        <w:rPr>
          <w:vertAlign w:val="superscript"/>
        </w:rPr>
        <w:footnoteRef/>
      </w:r>
      <w:r>
        <w:rPr>
          <w:szCs w:val="20"/>
        </w:rPr>
        <w:t xml:space="preserve"> USDA Economic Research Service, “Food Security—Key Statistics and Graphics,” https://www.ers.usda.gov/topics/food-nutrition-assistance/food-security-in-the-us/key-statistics-graphics/</w:t>
      </w:r>
    </w:p>
  </w:footnote>
  <w:footnote w:id="45">
    <w:p w14:paraId="13DE5CEA" w14:textId="77777777" w:rsidR="00427841" w:rsidRDefault="00427841" w:rsidP="00903E24">
      <w:pPr>
        <w:pStyle w:val="FootnoteText"/>
        <w:rPr>
          <w:szCs w:val="20"/>
        </w:rPr>
      </w:pPr>
      <w:r>
        <w:rPr>
          <w:vertAlign w:val="superscript"/>
        </w:rPr>
        <w:footnoteRef/>
      </w:r>
      <w:r>
        <w:rPr>
          <w:szCs w:val="20"/>
        </w:rPr>
        <w:t xml:space="preserve"> Report: The Importance of Health Coverage. American Hospital Association. https://www.aha.org/guidesreports/report-importance-health-coverage</w:t>
      </w:r>
    </w:p>
  </w:footnote>
  <w:footnote w:id="46">
    <w:p w14:paraId="484CCCDE" w14:textId="77777777" w:rsidR="003C5591" w:rsidRDefault="003C5591" w:rsidP="00903E24">
      <w:pPr>
        <w:pStyle w:val="FootnoteText"/>
        <w:rPr>
          <w:szCs w:val="20"/>
        </w:rPr>
      </w:pPr>
      <w:r>
        <w:rPr>
          <w:vertAlign w:val="superscript"/>
        </w:rPr>
        <w:footnoteRef/>
      </w:r>
      <w:r>
        <w:rPr>
          <w:szCs w:val="20"/>
        </w:rPr>
        <w:t xml:space="preserve"> Pollitz, Kare, et al. (2020). Consumer Assistance in Health Insurance: Evidence of Impact and Unmet Need. KFF. </w:t>
      </w:r>
      <w:hyperlink r:id="rId28">
        <w:r>
          <w:rPr>
            <w:color w:val="1155CC"/>
            <w:szCs w:val="20"/>
            <w:u w:val="single"/>
          </w:rPr>
          <w:t>https://www.kff.org/report-section/consumer-assistance-in-health-insurance-evidence-of-impact-and-unmet-need-issue-brief/</w:t>
        </w:r>
      </w:hyperlink>
      <w:r>
        <w:rPr>
          <w:szCs w:val="20"/>
        </w:rPr>
        <w:t xml:space="preserve"> </w:t>
      </w:r>
    </w:p>
  </w:footnote>
  <w:footnote w:id="47">
    <w:p w14:paraId="455C4E7E" w14:textId="77777777" w:rsidR="003C5591" w:rsidRDefault="003C5591" w:rsidP="00903E24">
      <w:pPr>
        <w:pStyle w:val="FootnoteText"/>
        <w:rPr>
          <w:szCs w:val="20"/>
        </w:rPr>
      </w:pPr>
      <w:r>
        <w:rPr>
          <w:vertAlign w:val="superscript"/>
        </w:rPr>
        <w:footnoteRef/>
      </w:r>
      <w:r>
        <w:rPr>
          <w:szCs w:val="20"/>
        </w:rPr>
        <w:t xml:space="preserve"> Myerson, Rebecca, et al. Personalized Telephone Outreach Increased Health Insurance Take-Up </w:t>
      </w:r>
      <w:proofErr w:type="gramStart"/>
      <w:r>
        <w:rPr>
          <w:szCs w:val="20"/>
        </w:rPr>
        <w:t>For</w:t>
      </w:r>
      <w:proofErr w:type="gramEnd"/>
      <w:r>
        <w:rPr>
          <w:szCs w:val="20"/>
        </w:rPr>
        <w:t xml:space="preserve"> Hard-To-Reach Populations, But Challenges Remain. Health Affairs. Vol 41, No. 1. 2022.  </w:t>
      </w:r>
      <w:hyperlink r:id="rId29">
        <w:r>
          <w:rPr>
            <w:color w:val="1155CC"/>
            <w:szCs w:val="20"/>
            <w:u w:val="single"/>
          </w:rPr>
          <w:t>https://www.healthaffairs.org/doi/10.1377/hlthaff.2021.01000</w:t>
        </w:r>
      </w:hyperlink>
      <w:r>
        <w:rPr>
          <w:szCs w:val="20"/>
        </w:rPr>
        <w:t xml:space="preserve"> </w:t>
      </w:r>
    </w:p>
  </w:footnote>
  <w:footnote w:id="48">
    <w:p w14:paraId="013C1C8E" w14:textId="77777777" w:rsidR="003C5591" w:rsidRDefault="003C5591" w:rsidP="00903E24">
      <w:pPr>
        <w:pStyle w:val="FootnoteText"/>
        <w:rPr>
          <w:szCs w:val="20"/>
        </w:rPr>
      </w:pPr>
      <w:r>
        <w:rPr>
          <w:vertAlign w:val="superscript"/>
        </w:rPr>
        <w:footnoteRef/>
      </w:r>
      <w:r>
        <w:rPr>
          <w:szCs w:val="20"/>
        </w:rPr>
        <w:t xml:space="preserve"> Hatch, Michael, et al. (2019) "Barber Shops, Salons, and Spas: The Complexity – and Simplicity – Of Implementing Outreach and Enrollment Contracts Under </w:t>
      </w:r>
      <w:proofErr w:type="gramStart"/>
      <w:r>
        <w:rPr>
          <w:szCs w:val="20"/>
        </w:rPr>
        <w:t>The</w:t>
      </w:r>
      <w:proofErr w:type="gramEnd"/>
      <w:r>
        <w:rPr>
          <w:szCs w:val="20"/>
        </w:rPr>
        <w:t xml:space="preserve"> Affordable Care Act," Journal of Public Management &amp; Social Policy: Vol. </w:t>
      </w:r>
      <w:proofErr w:type="gramStart"/>
      <w:r>
        <w:rPr>
          <w:szCs w:val="20"/>
        </w:rPr>
        <w:t>26 :</w:t>
      </w:r>
      <w:proofErr w:type="gramEnd"/>
      <w:r>
        <w:rPr>
          <w:szCs w:val="20"/>
        </w:rPr>
        <w:t xml:space="preserve"> No. </w:t>
      </w:r>
      <w:proofErr w:type="gramStart"/>
      <w:r>
        <w:rPr>
          <w:szCs w:val="20"/>
        </w:rPr>
        <w:t>2 ,</w:t>
      </w:r>
      <w:proofErr w:type="gramEnd"/>
      <w:r>
        <w:rPr>
          <w:szCs w:val="20"/>
        </w:rPr>
        <w:t xml:space="preserve"> Article 3. Available at: https://digitalscholarship.tsu.edu/jpmsp/vol26/iss2/3</w:t>
      </w:r>
    </w:p>
  </w:footnote>
  <w:footnote w:id="49">
    <w:p w14:paraId="7A2032D2" w14:textId="77777777" w:rsidR="003C5591" w:rsidRDefault="003C5591" w:rsidP="00903E24">
      <w:pPr>
        <w:pStyle w:val="FootnoteText"/>
        <w:rPr>
          <w:szCs w:val="20"/>
        </w:rPr>
      </w:pPr>
      <w:r>
        <w:rPr>
          <w:vertAlign w:val="superscript"/>
        </w:rPr>
        <w:footnoteRef/>
      </w:r>
      <w:r>
        <w:rPr>
          <w:szCs w:val="20"/>
        </w:rPr>
        <w:t xml:space="preserve"> Community health workers. County Health Rankings. </w:t>
      </w:r>
      <w:hyperlink r:id="rId30">
        <w:r>
          <w:rPr>
            <w:color w:val="1155CC"/>
            <w:szCs w:val="20"/>
            <w:u w:val="single"/>
          </w:rPr>
          <w:t>https://www.countyhealthrankings.org/strategies-and-solutions/what-works-for-health/strategies/community-health-workers</w:t>
        </w:r>
      </w:hyperlink>
      <w:r>
        <w:rPr>
          <w:szCs w:val="20"/>
        </w:rPr>
        <w:t xml:space="preserve"> </w:t>
      </w:r>
    </w:p>
  </w:footnote>
  <w:footnote w:id="50">
    <w:p w14:paraId="404AAE2F" w14:textId="77777777" w:rsidR="003C5591" w:rsidRDefault="003C5591" w:rsidP="00903E24">
      <w:pPr>
        <w:pStyle w:val="FootnoteText"/>
        <w:rPr>
          <w:szCs w:val="20"/>
        </w:rPr>
      </w:pPr>
      <w:r>
        <w:rPr>
          <w:vertAlign w:val="superscript"/>
        </w:rPr>
        <w:footnoteRef/>
      </w:r>
      <w:r>
        <w:rPr>
          <w:szCs w:val="20"/>
        </w:rPr>
        <w:t xml:space="preserve"> Bell, Judith, et al. Access to Healthy Food and Why It Matters. Policy Link, 2013. </w:t>
      </w:r>
      <w:hyperlink r:id="rId31">
        <w:r>
          <w:rPr>
            <w:color w:val="1155CC"/>
            <w:szCs w:val="20"/>
            <w:u w:val="single"/>
          </w:rPr>
          <w:t>https://www.policylink.org/sites/default/files/GROCERYGAP_FINAL_NOV2013.pdf</w:t>
        </w:r>
      </w:hyperlink>
      <w:r>
        <w:rPr>
          <w:szCs w:val="20"/>
        </w:rPr>
        <w:t xml:space="preserve"> </w:t>
      </w:r>
    </w:p>
  </w:footnote>
  <w:footnote w:id="51">
    <w:p w14:paraId="0C0904BD" w14:textId="77777777" w:rsidR="003C5591" w:rsidRDefault="003C5591" w:rsidP="00903E24">
      <w:pPr>
        <w:pStyle w:val="FootnoteText"/>
        <w:rPr>
          <w:szCs w:val="20"/>
        </w:rPr>
      </w:pPr>
      <w:r>
        <w:rPr>
          <w:vertAlign w:val="superscript"/>
        </w:rPr>
        <w:footnoteRef/>
      </w:r>
      <w:r>
        <w:rPr>
          <w:szCs w:val="20"/>
        </w:rPr>
        <w:t xml:space="preserve"> Caoimhe Twohig-Bennett, Andy Jones, The health benefits of the great outdoors: A systematic review and meta-analysis of greenspace exposure and health outcomes, Environmental Research, Volume 166,</w:t>
      </w:r>
    </w:p>
    <w:p w14:paraId="51077AF6" w14:textId="77777777" w:rsidR="003C5591" w:rsidRDefault="003C5591" w:rsidP="00903E24">
      <w:pPr>
        <w:pStyle w:val="FootnoteText"/>
        <w:rPr>
          <w:szCs w:val="20"/>
        </w:rPr>
      </w:pPr>
      <w:r>
        <w:rPr>
          <w:szCs w:val="20"/>
        </w:rPr>
        <w:t xml:space="preserve">2018, Pages 628-637, </w:t>
      </w:r>
      <w:hyperlink r:id="rId32">
        <w:r>
          <w:rPr>
            <w:color w:val="1155CC"/>
            <w:szCs w:val="20"/>
            <w:u w:val="single"/>
          </w:rPr>
          <w:t>https://www.sciencedirect.com/science/article/pii/S0013935118303323</w:t>
        </w:r>
      </w:hyperlink>
      <w:r>
        <w:rPr>
          <w:szCs w:val="20"/>
        </w:rPr>
        <w:t>); Green space &amp; parks. County Health Rankings. https://www.countyhealthrankings.org/strategies-and-solutions/what-works-for-health/strategies/green-space-parks</w:t>
      </w:r>
    </w:p>
  </w:footnote>
  <w:footnote w:id="52">
    <w:p w14:paraId="270500F7" w14:textId="77777777" w:rsidR="003C5591" w:rsidRDefault="003C5591" w:rsidP="00903E24">
      <w:pPr>
        <w:pStyle w:val="FootnoteText"/>
        <w:rPr>
          <w:szCs w:val="20"/>
        </w:rPr>
      </w:pPr>
      <w:r>
        <w:rPr>
          <w:vertAlign w:val="superscript"/>
        </w:rPr>
        <w:footnoteRef/>
      </w:r>
      <w:r>
        <w:rPr>
          <w:szCs w:val="20"/>
        </w:rPr>
        <w:t xml:space="preserve"> </w:t>
      </w:r>
      <w:proofErr w:type="spellStart"/>
      <w:r>
        <w:rPr>
          <w:szCs w:val="20"/>
        </w:rPr>
        <w:t>Razaghizad</w:t>
      </w:r>
      <w:proofErr w:type="spellEnd"/>
      <w:r>
        <w:rPr>
          <w:szCs w:val="20"/>
        </w:rPr>
        <w:t xml:space="preserve"> A, Windle SB, Filion KB, et al. The effect of overdose education and naloxone distribution: An umbrella review of systematic reviews. American Journal of Public Health. 2021;111(8</w:t>
      </w:r>
      <w:proofErr w:type="gramStart"/>
      <w:r>
        <w:rPr>
          <w:szCs w:val="20"/>
        </w:rPr>
        <w:t>):e</w:t>
      </w:r>
      <w:proofErr w:type="gramEnd"/>
      <w:r>
        <w:rPr>
          <w:szCs w:val="20"/>
        </w:rPr>
        <w:t xml:space="preserve">1-e12. </w:t>
      </w:r>
    </w:p>
  </w:footnote>
  <w:footnote w:id="53">
    <w:p w14:paraId="0602D628" w14:textId="77777777" w:rsidR="003C5591" w:rsidRDefault="003C5591" w:rsidP="00903E24">
      <w:pPr>
        <w:pStyle w:val="FootnoteText"/>
        <w:rPr>
          <w:szCs w:val="20"/>
        </w:rPr>
      </w:pPr>
      <w:r>
        <w:rPr>
          <w:vertAlign w:val="superscript"/>
        </w:rPr>
        <w:footnoteRef/>
      </w:r>
      <w:r>
        <w:rPr>
          <w:szCs w:val="20"/>
        </w:rPr>
        <w:t xml:space="preserve"> Kendall, Rebecca. 2023. Overdose Prevention Resources. Help Happens Here. </w:t>
      </w:r>
      <w:hyperlink r:id="rId33">
        <w:r>
          <w:rPr>
            <w:color w:val="1155CC"/>
            <w:szCs w:val="20"/>
            <w:u w:val="single"/>
          </w:rPr>
          <w:t>https://www.cmhwcoalition.org/overdoseprevention</w:t>
        </w:r>
      </w:hyperlink>
    </w:p>
  </w:footnote>
  <w:footnote w:id="54">
    <w:p w14:paraId="35DE6884" w14:textId="77777777" w:rsidR="003C5591" w:rsidRDefault="003C5591" w:rsidP="00903E24">
      <w:pPr>
        <w:pStyle w:val="FootnoteText"/>
        <w:rPr>
          <w:szCs w:val="20"/>
        </w:rPr>
      </w:pPr>
      <w:r>
        <w:rPr>
          <w:vertAlign w:val="superscript"/>
        </w:rPr>
        <w:footnoteRef/>
      </w:r>
      <w:r>
        <w:rPr>
          <w:szCs w:val="20"/>
        </w:rPr>
        <w:t xml:space="preserve"> § 18.2-251.03. Arrest and prosecution when experiencing or reporting overdoses. </w:t>
      </w:r>
      <w:hyperlink r:id="rId34">
        <w:r>
          <w:rPr>
            <w:color w:val="1155CC"/>
            <w:szCs w:val="20"/>
            <w:u w:val="single"/>
          </w:rPr>
          <w:t>https://law.lis.virginia.gov/vacodefull/title18.2/chapter7/article1/</w:t>
        </w:r>
      </w:hyperlink>
      <w:r>
        <w:rPr>
          <w:szCs w:val="20"/>
        </w:rPr>
        <w:t xml:space="preserve"> </w:t>
      </w:r>
    </w:p>
  </w:footnote>
  <w:footnote w:id="55">
    <w:p w14:paraId="43A1EE40" w14:textId="77777777" w:rsidR="003A230D" w:rsidRDefault="003A230D" w:rsidP="00903E24">
      <w:pPr>
        <w:pStyle w:val="FootnoteText"/>
        <w:rPr>
          <w:szCs w:val="20"/>
        </w:rPr>
      </w:pPr>
      <w:r>
        <w:rPr>
          <w:vertAlign w:val="superscript"/>
        </w:rPr>
        <w:footnoteRef/>
      </w:r>
      <w:r>
        <w:rPr>
          <w:szCs w:val="20"/>
        </w:rPr>
        <w:t xml:space="preserve"> Lewis, K. and Burd-Sharps, S., “A Portrait of New York City 2018: Well-Being in The Five Boroughs and the Greater Metro Area. New York: Measure of America,” Social Science Research Council, 2018.</w:t>
      </w:r>
    </w:p>
  </w:footnote>
  <w:footnote w:id="56">
    <w:p w14:paraId="0B9FDAAC" w14:textId="77777777" w:rsidR="00611E97" w:rsidRDefault="00611E97" w:rsidP="00903E24">
      <w:pPr>
        <w:pStyle w:val="FootnoteText"/>
        <w:rPr>
          <w:sz w:val="16"/>
          <w:szCs w:val="16"/>
        </w:rPr>
      </w:pPr>
      <w:r>
        <w:rPr>
          <w:vertAlign w:val="superscript"/>
        </w:rPr>
        <w:footnoteRef/>
      </w:r>
      <w:r>
        <w:rPr>
          <w:szCs w:val="20"/>
        </w:rP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57">
    <w:p w14:paraId="073F5647" w14:textId="77777777" w:rsidR="00411C0C" w:rsidRDefault="00411C0C" w:rsidP="00903E24">
      <w:pPr>
        <w:pStyle w:val="FootnoteText"/>
        <w:rPr>
          <w:szCs w:val="20"/>
        </w:rPr>
      </w:pPr>
      <w:r>
        <w:rPr>
          <w:vertAlign w:val="superscript"/>
        </w:rPr>
        <w:footnoteRef/>
      </w:r>
      <w:r>
        <w:rPr>
          <w:szCs w:val="20"/>
        </w:rPr>
        <w:t xml:space="preserve"> Ying Shi, Maria Zhu, Equal time for equal crime? Racial bias in school discipline, Economics of Education Review, Volume 88, 2022, https://www.sciencedirect.com/science/article/pii/S0272775722000334</w:t>
      </w:r>
    </w:p>
  </w:footnote>
  <w:footnote w:id="58">
    <w:p w14:paraId="6FF2651C" w14:textId="77777777" w:rsidR="0073754F" w:rsidRDefault="0073754F" w:rsidP="00903E24">
      <w:pPr>
        <w:pStyle w:val="FootnoteText"/>
        <w:rPr>
          <w:szCs w:val="20"/>
        </w:rPr>
      </w:pPr>
      <w:r>
        <w:rPr>
          <w:vertAlign w:val="superscript"/>
        </w:rPr>
        <w:footnoteRef/>
      </w:r>
      <w:r>
        <w:rPr>
          <w:szCs w:val="20"/>
        </w:rPr>
        <w:t xml:space="preserve"> Sarah Mervosh and Francesca Paris. Why School Absences Have ‘Exploded’ Almost Everywhere. New York Times. March 29, 2024. </w:t>
      </w:r>
      <w:hyperlink r:id="rId35">
        <w:r>
          <w:rPr>
            <w:color w:val="1155CC"/>
            <w:szCs w:val="20"/>
            <w:u w:val="single"/>
          </w:rPr>
          <w:t>https://www.nytimes.com/interactive/2024/03/29/us/chronic-absences.html#</w:t>
        </w:r>
      </w:hyperlink>
    </w:p>
  </w:footnote>
  <w:footnote w:id="59">
    <w:p w14:paraId="411DC40E" w14:textId="77777777" w:rsidR="0073754F" w:rsidRDefault="0073754F" w:rsidP="00903E24">
      <w:pPr>
        <w:pStyle w:val="FootnoteText"/>
        <w:rPr>
          <w:szCs w:val="20"/>
        </w:rPr>
      </w:pPr>
      <w:r>
        <w:rPr>
          <w:vertAlign w:val="superscript"/>
        </w:rPr>
        <w:footnoteRef/>
      </w:r>
      <w:r>
        <w:rPr>
          <w:szCs w:val="20"/>
        </w:rPr>
        <w:t xml:space="preserve"> </w:t>
      </w:r>
      <w:hyperlink r:id="rId36" w:anchor=":~:text=Chronic%20absenteeism%20is%20defined%20as,%2C%20unexcused%20absences%2C%20and%20suspensions.">
        <w:r>
          <w:rPr>
            <w:color w:val="1155CC"/>
            <w:szCs w:val="20"/>
            <w:u w:val="single"/>
          </w:rPr>
          <w:t>https://www.doe.virginia.gov/programs-services/student-services/attendance-school-engagement</w:t>
        </w:r>
      </w:hyperlink>
    </w:p>
  </w:footnote>
  <w:footnote w:id="60">
    <w:p w14:paraId="3B9B8BF2" w14:textId="77777777" w:rsidR="00C71AFA" w:rsidRDefault="00C71AFA" w:rsidP="00903E24">
      <w:pPr>
        <w:pStyle w:val="FootnoteText"/>
        <w:rPr>
          <w:szCs w:val="20"/>
        </w:rPr>
      </w:pPr>
      <w:r>
        <w:rPr>
          <w:vertAlign w:val="superscript"/>
        </w:rPr>
        <w:footnoteRef/>
      </w:r>
      <w:r>
        <w:rPr>
          <w:szCs w:val="20"/>
        </w:rPr>
        <w:t xml:space="preserve"> Social Determinants of Health: Education Access and Quality. Osmosis. 2024. </w:t>
      </w:r>
      <w:hyperlink r:id="rId37">
        <w:r>
          <w:rPr>
            <w:color w:val="1155CC"/>
            <w:szCs w:val="20"/>
            <w:u w:val="single"/>
          </w:rPr>
          <w:t>https://www.osmosis.org/blog/2024/03/21/social-determinants-of-health-education-access-and-quality</w:t>
        </w:r>
      </w:hyperlink>
      <w:r>
        <w:rPr>
          <w:szCs w:val="20"/>
        </w:rPr>
        <w:t xml:space="preserve"> </w:t>
      </w:r>
    </w:p>
  </w:footnote>
  <w:footnote w:id="61">
    <w:p w14:paraId="59549CC0" w14:textId="77777777" w:rsidR="00C71AFA" w:rsidRDefault="00C71AFA" w:rsidP="00903E24">
      <w:pPr>
        <w:pStyle w:val="FootnoteText"/>
        <w:rPr>
          <w:szCs w:val="20"/>
        </w:rPr>
      </w:pPr>
      <w:r>
        <w:rPr>
          <w:vertAlign w:val="superscript"/>
        </w:rPr>
        <w:footnoteRef/>
      </w:r>
      <w:r>
        <w:rPr>
          <w:szCs w:val="20"/>
        </w:rPr>
        <w:t xml:space="preserve"> Early Childhood Development and Education. Office of Disease Prevention and Health Promotion and the U.S. Department of Health and Human Services. </w:t>
      </w:r>
      <w:hyperlink r:id="rId38">
        <w:r>
          <w:rPr>
            <w:color w:val="1155CC"/>
            <w:szCs w:val="20"/>
            <w:u w:val="single"/>
          </w:rPr>
          <w:t>https://odphp.health.gov/healthypeople/priority-areas/social-determinants-health/literature-summaries/early-childhood-development-and-education</w:t>
        </w:r>
      </w:hyperlink>
      <w:r>
        <w:rPr>
          <w:szCs w:val="20"/>
        </w:rPr>
        <w:t xml:space="preserve"> and Universal Access to Pre-K Should Be Part of Our Economic Recovery. New America, 2021. </w:t>
      </w:r>
      <w:hyperlink r:id="rId39">
        <w:r>
          <w:rPr>
            <w:color w:val="1155CC"/>
            <w:szCs w:val="20"/>
            <w:u w:val="single"/>
          </w:rPr>
          <w:t>https://www.newamerica.org/education-policy/edcentral/universal-pre-k-recovery/</w:t>
        </w:r>
      </w:hyperlink>
      <w:r>
        <w:rPr>
          <w:szCs w:val="20"/>
        </w:rPr>
        <w:t xml:space="preserve"> </w:t>
      </w:r>
    </w:p>
  </w:footnote>
  <w:footnote w:id="62">
    <w:p w14:paraId="1E0E69CA" w14:textId="2C2A47A4" w:rsidR="00C71AFA" w:rsidRDefault="00C71AFA" w:rsidP="00903E24">
      <w:pPr>
        <w:pStyle w:val="FootnoteText"/>
        <w:rPr>
          <w:szCs w:val="20"/>
        </w:rPr>
      </w:pPr>
      <w:r>
        <w:rPr>
          <w:vertAlign w:val="superscript"/>
        </w:rPr>
        <w:footnoteRef/>
      </w:r>
      <w:r>
        <w:rPr>
          <w:szCs w:val="20"/>
        </w:rPr>
        <w:t xml:space="preserve"> Childhood Education Working Group 2022 Report and </w:t>
      </w:r>
      <w:r w:rsidR="00A40414">
        <w:rPr>
          <w:szCs w:val="20"/>
        </w:rPr>
        <w:t>Recommendations</w:t>
      </w:r>
      <w:r>
        <w:rPr>
          <w:szCs w:val="20"/>
        </w:rPr>
        <w:t xml:space="preserve">. University of Virginia. </w:t>
      </w:r>
      <w:hyperlink r:id="rId40">
        <w:r>
          <w:rPr>
            <w:color w:val="1155CC"/>
            <w:szCs w:val="20"/>
            <w:u w:val="single"/>
          </w:rPr>
          <w:t>https://prescouncil.president.virginia.edu/sites/g/files/jsddwu616/files/2023-06/Early%20Childhood%20Education%20Working%20Group%20Report%20Final_2022_12_21.pdf</w:t>
        </w:r>
      </w:hyperlink>
    </w:p>
  </w:footnote>
  <w:footnote w:id="63">
    <w:p w14:paraId="29FD1D69" w14:textId="77777777" w:rsidR="00C71AFA" w:rsidRDefault="00C71AFA" w:rsidP="00903E24">
      <w:pPr>
        <w:pStyle w:val="FootnoteText"/>
        <w:rPr>
          <w:szCs w:val="20"/>
        </w:rPr>
      </w:pPr>
      <w:r>
        <w:rPr>
          <w:vertAlign w:val="superscript"/>
        </w:rPr>
        <w:footnoteRef/>
      </w:r>
      <w:r>
        <w:rPr>
          <w:szCs w:val="20"/>
        </w:rPr>
        <w:t xml:space="preserve"> Liu, Jing. Disciplinary referrals, teachers, and the sources of racial disciplinary disproportionalities. Brookings. January 30, 2023 </w:t>
      </w:r>
      <w:hyperlink r:id="rId41">
        <w:r>
          <w:rPr>
            <w:color w:val="1155CC"/>
            <w:szCs w:val="20"/>
            <w:u w:val="single"/>
          </w:rPr>
          <w:t>https://www.brookings.edu/articles/disciplinary-referrals-teachers-and-the-sources-of-racial-disciplinary-disproportionalities/</w:t>
        </w:r>
      </w:hyperlink>
    </w:p>
  </w:footnote>
  <w:footnote w:id="64">
    <w:p w14:paraId="6E5E135E" w14:textId="77777777" w:rsidR="00C71AFA" w:rsidRDefault="00C71AFA" w:rsidP="00903E24">
      <w:pPr>
        <w:pStyle w:val="FootnoteText"/>
        <w:rPr>
          <w:szCs w:val="20"/>
        </w:rPr>
      </w:pPr>
      <w:r>
        <w:rPr>
          <w:vertAlign w:val="superscript"/>
        </w:rPr>
        <w:footnoteRef/>
      </w:r>
      <w:r>
        <w:rPr>
          <w:szCs w:val="20"/>
        </w:rPr>
        <w:t xml:space="preserve"> Nishioka, Vicki. Improving Racial Equity in School Discipline through Culturally Responsive SEL. 2021. REL Northwest. Institute of Education Sciences. https://ies.ed.gov/learn/blog/improving-racial-equity-school-discipline-through-culturally-responsive-sel</w:t>
      </w:r>
    </w:p>
  </w:footnote>
  <w:footnote w:id="65">
    <w:p w14:paraId="2A19EF44" w14:textId="77777777" w:rsidR="00C71AFA" w:rsidRDefault="00C71AFA" w:rsidP="00903E24">
      <w:pPr>
        <w:pStyle w:val="FootnoteText"/>
        <w:rPr>
          <w:szCs w:val="20"/>
        </w:rPr>
      </w:pPr>
      <w:r>
        <w:rPr>
          <w:vertAlign w:val="superscript"/>
        </w:rPr>
        <w:footnoteRef/>
      </w:r>
      <w:r>
        <w:rPr>
          <w:szCs w:val="20"/>
        </w:rPr>
        <w:t xml:space="preserve"> Liu, 2023</w:t>
      </w:r>
    </w:p>
  </w:footnote>
  <w:footnote w:id="66">
    <w:p w14:paraId="3FFCCFC1" w14:textId="77777777" w:rsidR="00C71AFA" w:rsidRDefault="00C71AFA" w:rsidP="00903E24">
      <w:pPr>
        <w:pStyle w:val="FootnoteText"/>
        <w:rPr>
          <w:szCs w:val="20"/>
        </w:rPr>
      </w:pPr>
      <w:r>
        <w:rPr>
          <w:vertAlign w:val="superscript"/>
        </w:rPr>
        <w:footnoteRef/>
      </w:r>
      <w:r>
        <w:rPr>
          <w:szCs w:val="20"/>
        </w:rPr>
        <w:t xml:space="preserve"> In addition to expanding access, this approach may help overcome the fear of social isolation that prevents some students of color from taking advanced courses. See: The Racial Makeup of a School’s AP Classes May Perpetuate Within-School Segregation. Urban Institute, 2023. </w:t>
      </w:r>
      <w:hyperlink r:id="rId42">
        <w:r>
          <w:rPr>
            <w:color w:val="1155CC"/>
            <w:szCs w:val="20"/>
            <w:u w:val="single"/>
          </w:rPr>
          <w:t>https://housingmatters.urban.org/research-summary/racial-makeup-schools-ap-classes-may-perpetuate-within-school-segregation</w:t>
        </w:r>
      </w:hyperlink>
    </w:p>
  </w:footnote>
  <w:footnote w:id="67">
    <w:p w14:paraId="60BB06F6" w14:textId="77777777" w:rsidR="00C71AFA" w:rsidRDefault="00C71AFA" w:rsidP="00903E24">
      <w:pPr>
        <w:pStyle w:val="FootnoteText"/>
        <w:rPr>
          <w:szCs w:val="20"/>
        </w:rPr>
      </w:pPr>
      <w:r>
        <w:rPr>
          <w:vertAlign w:val="superscript"/>
        </w:rPr>
        <w:footnoteRef/>
      </w:r>
      <w:r>
        <w:rPr>
          <w:szCs w:val="20"/>
        </w:rPr>
        <w:t xml:space="preserve"> AP, IB, and Cambridge Exam Fee Reduction Program. Item 124 #10h. Virginia General Assembly. </w:t>
      </w:r>
      <w:hyperlink r:id="rId43">
        <w:r>
          <w:rPr>
            <w:color w:val="1155CC"/>
            <w:szCs w:val="20"/>
            <w:u w:val="single"/>
          </w:rPr>
          <w:t>https://budget.lis.virginia.gov/amendment/2024/1/HB30/Introduced/CA/124/10h/</w:t>
        </w:r>
      </w:hyperlink>
    </w:p>
  </w:footnote>
  <w:footnote w:id="68">
    <w:p w14:paraId="02070222" w14:textId="77777777" w:rsidR="00C71AFA" w:rsidRDefault="00C71AFA" w:rsidP="00903E24">
      <w:pPr>
        <w:pStyle w:val="FootnoteText"/>
        <w:rPr>
          <w:szCs w:val="20"/>
        </w:rPr>
      </w:pPr>
      <w:r>
        <w:rPr>
          <w:vertAlign w:val="superscript"/>
        </w:rPr>
        <w:footnoteRef/>
      </w:r>
      <w:r>
        <w:rPr>
          <w:szCs w:val="20"/>
        </w:rPr>
        <w:t xml:space="preserve"> Chatterji, Roby, et al. Closing Advanced Coursework Equity Gaps for All Students. 2021. American Progress. </w:t>
      </w:r>
      <w:hyperlink r:id="rId44">
        <w:r>
          <w:rPr>
            <w:color w:val="1155CC"/>
            <w:szCs w:val="20"/>
            <w:u w:val="single"/>
          </w:rPr>
          <w:t>https://www.americanprogress.org/wp-content/uploads/sites/2/2021/07/AdvancedCoursework-report1.pdf</w:t>
        </w:r>
      </w:hyperlink>
    </w:p>
  </w:footnote>
  <w:footnote w:id="69">
    <w:p w14:paraId="61E98201" w14:textId="77777777" w:rsidR="00C71AFA" w:rsidRDefault="00C71AFA" w:rsidP="00903E24">
      <w:pPr>
        <w:pStyle w:val="FootnoteText"/>
        <w:rPr>
          <w:szCs w:val="20"/>
        </w:rPr>
      </w:pPr>
      <w:r>
        <w:rPr>
          <w:vertAlign w:val="superscript"/>
        </w:rPr>
        <w:footnoteRef/>
      </w:r>
      <w:r>
        <w:rPr>
          <w:szCs w:val="20"/>
        </w:rPr>
        <w:t xml:space="preserve"> Enrollment in Higher Education.  Office of Disease Prevention and Health Promotion and the U.S. Department of Health and Human Services. </w:t>
      </w:r>
      <w:hyperlink r:id="rId45">
        <w:r>
          <w:rPr>
            <w:color w:val="1155CC"/>
            <w:szCs w:val="20"/>
            <w:u w:val="single"/>
          </w:rPr>
          <w:t>https://odphp.health.gov/healthypeople/priority-areas/social-determinants-health/literature-summaries/enrollment-higher-education</w:t>
        </w:r>
      </w:hyperlink>
      <w:r>
        <w:rPr>
          <w:szCs w:val="20"/>
        </w:rPr>
        <w:t xml:space="preserve"> </w:t>
      </w:r>
    </w:p>
  </w:footnote>
  <w:footnote w:id="70">
    <w:p w14:paraId="562D4E49" w14:textId="77777777" w:rsidR="00C71AFA" w:rsidRDefault="00C71AFA" w:rsidP="00903E24">
      <w:pPr>
        <w:pStyle w:val="FootnoteText"/>
        <w:rPr>
          <w:szCs w:val="20"/>
        </w:rPr>
      </w:pPr>
      <w:r>
        <w:rPr>
          <w:vertAlign w:val="superscript"/>
        </w:rPr>
        <w:footnoteRef/>
      </w:r>
      <w:r>
        <w:rPr>
          <w:szCs w:val="20"/>
        </w:rPr>
        <w:t xml:space="preserve"> Pathways to Opportunity: The Virginia Plan for Higher Education Annual Report. 2021. State Council of Higher Education (SCHEV). </w:t>
      </w:r>
      <w:hyperlink r:id="rId46">
        <w:r>
          <w:rPr>
            <w:color w:val="1155CC"/>
            <w:szCs w:val="20"/>
            <w:u w:val="single"/>
          </w:rPr>
          <w:t>https://rga.lis.virginia.gov/Published/2021/RD820/PDF</w:t>
        </w:r>
      </w:hyperlink>
      <w:r>
        <w:rPr>
          <w:szCs w:val="20"/>
        </w:rPr>
        <w:t xml:space="preserve"> </w:t>
      </w:r>
    </w:p>
  </w:footnote>
  <w:footnote w:id="71">
    <w:p w14:paraId="0EACC079" w14:textId="77777777" w:rsidR="00BA1202" w:rsidRDefault="00BA1202" w:rsidP="00903E24">
      <w:pPr>
        <w:pStyle w:val="FootnoteText"/>
        <w:rPr>
          <w:szCs w:val="20"/>
        </w:rPr>
      </w:pPr>
      <w:r>
        <w:rPr>
          <w:vertAlign w:val="superscript"/>
        </w:rPr>
        <w:footnoteRef/>
      </w:r>
      <w:r>
        <w:rPr>
          <w:szCs w:val="20"/>
        </w:rPr>
        <w:t xml:space="preserve"> Hancock, Bryan, et al. </w:t>
      </w:r>
      <w:r>
        <w:rPr>
          <w:rFonts w:ascii="Arial" w:hAnsi="Arial" w:cs="Arial"/>
          <w:szCs w:val="20"/>
        </w:rPr>
        <w:t>​​</w:t>
      </w:r>
      <w:r>
        <w:rPr>
          <w:szCs w:val="20"/>
        </w:rPr>
        <w:t>Race in the workplace: The Black experience in the US private sector. McKinsey’s Institute for Black Economic Mobility. 2021. https://www.mckinsey.com/featured-insights/diversity-and-inclusion/race-in-the-workplace-the-black-experience-in-the-us-private-sector</w:t>
      </w:r>
    </w:p>
  </w:footnote>
  <w:footnote w:id="72">
    <w:p w14:paraId="14609270" w14:textId="77777777" w:rsidR="00BA1202" w:rsidRDefault="00BA1202" w:rsidP="00903E24">
      <w:pPr>
        <w:pStyle w:val="FootnoteText"/>
        <w:rPr>
          <w:szCs w:val="20"/>
        </w:rPr>
      </w:pPr>
      <w:r>
        <w:rPr>
          <w:vertAlign w:val="superscript"/>
        </w:rPr>
        <w:footnoteRef/>
      </w:r>
      <w:r>
        <w:rPr>
          <w:szCs w:val="20"/>
        </w:rPr>
        <w:t xml:space="preserve"> Elizabeth Mitchell, Michele Claibourn, Ridge Schuyler. “Orange Dot Report 6.0: Family Self-Sufficiency in the Charlottesville Region: Albemarle, Buckingham, Fluvanna, Greene, Louisa, Nelson Counties &amp; the City of Charlottesville, Virginia.” October 21, 2024. </w:t>
      </w:r>
      <w:hyperlink r:id="rId47">
        <w:r>
          <w:rPr>
            <w:color w:val="1155CC"/>
            <w:szCs w:val="20"/>
            <w:u w:val="single"/>
          </w:rPr>
          <w:t>https://www.virginiaequitycenter.org/research/orange-dot-report-60-2024.</w:t>
        </w:r>
      </w:hyperlink>
    </w:p>
  </w:footnote>
  <w:footnote w:id="73">
    <w:p w14:paraId="57DE9A2B" w14:textId="77777777" w:rsidR="00BA1202" w:rsidRDefault="00BA1202" w:rsidP="00903E24">
      <w:pPr>
        <w:pStyle w:val="FootnoteText"/>
        <w:rPr>
          <w:szCs w:val="20"/>
        </w:rPr>
      </w:pPr>
      <w:r>
        <w:rPr>
          <w:vertAlign w:val="superscript"/>
        </w:rPr>
        <w:footnoteRef/>
      </w:r>
      <w:r>
        <w:rPr>
          <w:szCs w:val="20"/>
        </w:rPr>
        <w:t xml:space="preserve"> Overview of ALICE Project. United For ALICE. </w:t>
      </w:r>
      <w:hyperlink r:id="rId48">
        <w:r>
          <w:rPr>
            <w:color w:val="1155CC"/>
            <w:szCs w:val="20"/>
            <w:u w:val="single"/>
          </w:rPr>
          <w:t>https://www.unitedforalice.org/overview</w:t>
        </w:r>
      </w:hyperlink>
    </w:p>
  </w:footnote>
  <w:footnote w:id="74">
    <w:p w14:paraId="11CD4867" w14:textId="77777777" w:rsidR="00BA1202" w:rsidRDefault="00BA1202" w:rsidP="00903E24">
      <w:pPr>
        <w:pStyle w:val="FootnoteText"/>
        <w:rPr>
          <w:szCs w:val="20"/>
        </w:rPr>
      </w:pPr>
      <w:r>
        <w:rPr>
          <w:vertAlign w:val="superscript"/>
        </w:rPr>
        <w:footnoteRef/>
      </w:r>
      <w:r>
        <w:rPr>
          <w:szCs w:val="20"/>
        </w:rPr>
        <w:t xml:space="preserve"> Means-tested programs at the state and federal level generally use the HHS poverty guidelines to determine eligibility. Many programs set eligibility at multiples of the poverty guidelines (e.g., 130%, 150% of poverty guidelines).</w:t>
      </w:r>
    </w:p>
  </w:footnote>
  <w:footnote w:id="75">
    <w:p w14:paraId="7E7C9FF5" w14:textId="77777777" w:rsidR="00803A7D" w:rsidRDefault="00803A7D" w:rsidP="00903E24">
      <w:pPr>
        <w:pStyle w:val="FootnoteText"/>
        <w:rPr>
          <w:szCs w:val="20"/>
        </w:rPr>
      </w:pPr>
      <w:r>
        <w:rPr>
          <w:vertAlign w:val="superscript"/>
        </w:rPr>
        <w:footnoteRef/>
      </w:r>
      <w:r>
        <w:rPr>
          <w:szCs w:val="20"/>
        </w:rPr>
        <w:t xml:space="preserve"> Housing Data. Zillow Research. https://www.zillow.com/research/data/</w:t>
      </w:r>
    </w:p>
  </w:footnote>
  <w:footnote w:id="76">
    <w:p w14:paraId="57ACF56C" w14:textId="77777777" w:rsidR="00712619" w:rsidRDefault="00712619" w:rsidP="00903E24">
      <w:pPr>
        <w:pStyle w:val="FootnoteText"/>
        <w:rPr>
          <w:szCs w:val="20"/>
        </w:rPr>
      </w:pPr>
      <w:r>
        <w:rPr>
          <w:vertAlign w:val="superscript"/>
        </w:rPr>
        <w:footnoteRef/>
      </w:r>
      <w:r>
        <w:rPr>
          <w:szCs w:val="20"/>
        </w:rPr>
        <w:t xml:space="preserve"> “Virginia bills to cap rent increases don’t advance this session.” Virginia Mercury. February 12, 2024. </w:t>
      </w:r>
      <w:hyperlink r:id="rId49">
        <w:r>
          <w:rPr>
            <w:color w:val="1155CC"/>
            <w:szCs w:val="20"/>
            <w:u w:val="single"/>
          </w:rPr>
          <w:t>https://virginiamercury.com/2024/02/12/virginia-bills-to-cap-rent-increases-dont-advance-this-session/</w:t>
        </w:r>
      </w:hyperlink>
    </w:p>
  </w:footnote>
  <w:footnote w:id="77">
    <w:p w14:paraId="025552C7" w14:textId="77777777" w:rsidR="00580B1E" w:rsidRDefault="00580B1E" w:rsidP="00903E24">
      <w:pPr>
        <w:pStyle w:val="FootnoteText"/>
        <w:rPr>
          <w:szCs w:val="20"/>
        </w:rPr>
      </w:pPr>
      <w:r>
        <w:rPr>
          <w:vertAlign w:val="superscript"/>
        </w:rPr>
        <w:footnoteRef/>
      </w:r>
      <w:r>
        <w:rPr>
          <w:szCs w:val="20"/>
        </w:rPr>
        <w:t xml:space="preserve"> The significant increase in homeownership among residents who identify as multiracial may reflect changes in multiracial identification more than shifts in homeownership among a fixed population.</w:t>
      </w:r>
    </w:p>
  </w:footnote>
  <w:footnote w:id="78">
    <w:p w14:paraId="7C344D02" w14:textId="77777777" w:rsidR="000F069D" w:rsidRDefault="000F069D" w:rsidP="00903E24">
      <w:pPr>
        <w:pStyle w:val="FootnoteText"/>
        <w:rPr>
          <w:szCs w:val="20"/>
        </w:rPr>
      </w:pPr>
      <w:r>
        <w:rPr>
          <w:vertAlign w:val="superscript"/>
        </w:rPr>
        <w:footnoteRef/>
      </w:r>
      <w:r>
        <w:rPr>
          <w:szCs w:val="20"/>
        </w:rPr>
        <w:t xml:space="preserve"> Albemarle County 2044 (AC44). https://engage.albemarle.org/ac44</w:t>
      </w:r>
    </w:p>
  </w:footnote>
  <w:footnote w:id="79">
    <w:p w14:paraId="7D7B349E" w14:textId="77777777" w:rsidR="000F069D" w:rsidRDefault="000F069D" w:rsidP="00903E24">
      <w:pPr>
        <w:pStyle w:val="FootnoteText"/>
        <w:rPr>
          <w:szCs w:val="20"/>
        </w:rPr>
      </w:pPr>
      <w:r>
        <w:rPr>
          <w:vertAlign w:val="superscript"/>
        </w:rPr>
        <w:footnoteRef/>
      </w:r>
      <w:r>
        <w:rPr>
          <w:szCs w:val="20"/>
        </w:rPr>
        <w:t xml:space="preserve"> Housing Albemarle. Office of Housing, Albemarle County. </w:t>
      </w:r>
      <w:hyperlink r:id="rId50">
        <w:r>
          <w:rPr>
            <w:color w:val="1155CC"/>
            <w:szCs w:val="20"/>
            <w:u w:val="single"/>
          </w:rPr>
          <w:t>https://www.albemarle.org/government/human-services/office-of-housing/housing-albemarle-2010</w:t>
        </w:r>
      </w:hyperlink>
      <w:r>
        <w:rPr>
          <w:szCs w:val="20"/>
        </w:rPr>
        <w:t xml:space="preserve"> </w:t>
      </w:r>
    </w:p>
  </w:footnote>
  <w:footnote w:id="80">
    <w:p w14:paraId="7A9E8B01" w14:textId="77777777" w:rsidR="000F069D" w:rsidRDefault="000F069D" w:rsidP="00903E24">
      <w:pPr>
        <w:pStyle w:val="FootnoteText"/>
        <w:rPr>
          <w:szCs w:val="20"/>
        </w:rPr>
      </w:pPr>
      <w:r>
        <w:rPr>
          <w:vertAlign w:val="superscript"/>
        </w:rPr>
        <w:footnoteRef/>
      </w:r>
      <w:r>
        <w:rPr>
          <w:szCs w:val="20"/>
        </w:rPr>
        <w:t xml:space="preserve"> HUD 2022 Continuum of Care Homeless Assistance Programs Homeless Populations and Subpopulations. https://files.hudexchange.info/reports/published/CoC_PopSub_CoC_VA-504-2022_VA_2022.pdf</w:t>
      </w:r>
    </w:p>
  </w:footnote>
  <w:footnote w:id="81">
    <w:p w14:paraId="2F479E13" w14:textId="77777777" w:rsidR="000F069D" w:rsidRDefault="000F069D" w:rsidP="00903E24">
      <w:pPr>
        <w:pStyle w:val="FootnoteText"/>
        <w:rPr>
          <w:szCs w:val="20"/>
        </w:rPr>
      </w:pPr>
      <w:r>
        <w:rPr>
          <w:vertAlign w:val="superscript"/>
        </w:rPr>
        <w:footnoteRef/>
      </w:r>
      <w:r>
        <w:rPr>
          <w:szCs w:val="20"/>
        </w:rPr>
        <w:t xml:space="preserve"> HUD 2024 Continuum of Care Homeless Assistance Programs Homeless Populations and Subpopulations. https://files.hudexchange.info/reports/published/CoC_PopSub_CoC_VA-504-2024_VA_2024.pdf</w:t>
      </w:r>
    </w:p>
  </w:footnote>
  <w:footnote w:id="82">
    <w:p w14:paraId="69880A5A" w14:textId="77777777" w:rsidR="000F069D" w:rsidRDefault="000F069D" w:rsidP="00903E24">
      <w:pPr>
        <w:pStyle w:val="FootnoteText"/>
        <w:rPr>
          <w:szCs w:val="20"/>
        </w:rPr>
      </w:pPr>
      <w:r>
        <w:rPr>
          <w:vertAlign w:val="superscript"/>
        </w:rPr>
        <w:footnoteRef/>
      </w:r>
      <w:r>
        <w:rPr>
          <w:szCs w:val="20"/>
        </w:rPr>
        <w:t xml:space="preserve"> “How the HUD Point-in-Time Count Underestimates the Homelessness Crisis in America.” National Law Center on Homelessness &amp; Poverty, </w:t>
      </w:r>
      <w:hyperlink r:id="rId51">
        <w:r>
          <w:rPr>
            <w:color w:val="1155CC"/>
            <w:szCs w:val="20"/>
            <w:u w:val="single"/>
          </w:rPr>
          <w:t>homelesslaw.org/wp-content/uploads/2018/10/HUD-PIT-report2017.pdf</w:t>
        </w:r>
      </w:hyperlink>
    </w:p>
  </w:footnote>
  <w:footnote w:id="83">
    <w:p w14:paraId="23021B87" w14:textId="77777777" w:rsidR="000F069D" w:rsidRDefault="000F069D" w:rsidP="00903E24">
      <w:pPr>
        <w:pStyle w:val="FootnoteText"/>
        <w:rPr>
          <w:szCs w:val="20"/>
        </w:rPr>
      </w:pPr>
      <w:r>
        <w:rPr>
          <w:vertAlign w:val="superscript"/>
        </w:rPr>
        <w:footnoteRef/>
      </w:r>
      <w:r>
        <w:rPr>
          <w:szCs w:val="20"/>
        </w:rPr>
        <w:t xml:space="preserve">  What Is Heirs’ Property, and Why Does It Matter for Equitable Homeownership?; Amalie Zinn; December 13, 2023; </w:t>
      </w:r>
      <w:hyperlink r:id="rId52">
        <w:r>
          <w:rPr>
            <w:color w:val="1155CC"/>
            <w:szCs w:val="20"/>
            <w:u w:val="single"/>
          </w:rPr>
          <w:t>https://housingmatters.urban.org/articles/what-heirs-property-and-why-does-it-matter-equitable-homeownership</w:t>
        </w:r>
      </w:hyperlink>
    </w:p>
  </w:footnote>
  <w:footnote w:id="84">
    <w:p w14:paraId="22E6D50C" w14:textId="77777777" w:rsidR="000F069D" w:rsidRDefault="000F069D" w:rsidP="00903E24">
      <w:pPr>
        <w:pStyle w:val="FootnoteText"/>
        <w:rPr>
          <w:szCs w:val="20"/>
        </w:rPr>
      </w:pPr>
      <w:r>
        <w:rPr>
          <w:vertAlign w:val="superscript"/>
        </w:rPr>
        <w:footnoteRef/>
      </w:r>
      <w:r>
        <w:rPr>
          <w:szCs w:val="20"/>
        </w:rPr>
        <w:t xml:space="preserve"> Cassandra Johnson Gaither, Stanley J. Zarnoch, Unearthing ‘dead capital’: Heirs’ property prediction in two U.S. southern counties, Land Use Policy, Volume 67, 2017, p 367-377, https://doi.org/10.1016/j.landusepol.2017.05.009</w:t>
      </w:r>
    </w:p>
  </w:footnote>
  <w:footnote w:id="85">
    <w:p w14:paraId="0C880062" w14:textId="77777777" w:rsidR="000F069D" w:rsidRDefault="000F069D" w:rsidP="00903E24">
      <w:pPr>
        <w:pStyle w:val="FootnoteText"/>
        <w:rPr>
          <w:szCs w:val="20"/>
        </w:rPr>
      </w:pPr>
      <w:r>
        <w:rPr>
          <w:vertAlign w:val="superscript"/>
        </w:rPr>
        <w:footnoteRef/>
      </w:r>
      <w:r>
        <w:rPr>
          <w:szCs w:val="20"/>
        </w:rPr>
        <w:t xml:space="preserve"> Ress, Dave. “On the frontlines of keeping Virginia farmland in the hands of Black owners.” Richmond Times Dispatch. Jun 9, 2023. </w:t>
      </w:r>
      <w:hyperlink r:id="rId53">
        <w:r>
          <w:rPr>
            <w:color w:val="1155CC"/>
            <w:szCs w:val="20"/>
            <w:u w:val="single"/>
          </w:rPr>
          <w:t>https://richmond.com/news/state-regional/on-the-frontlines-of-keeping-virginia-farmland-in-the-hands-of-black-owners/article_3df62ae6-03c2-11ee-a354-43a334290fc1.html</w:t>
        </w:r>
      </w:hyperlink>
    </w:p>
  </w:footnote>
  <w:footnote w:id="86">
    <w:p w14:paraId="58836CF7" w14:textId="77777777" w:rsidR="000F069D" w:rsidRDefault="000F069D" w:rsidP="00903E24">
      <w:pPr>
        <w:pStyle w:val="FootnoteText"/>
        <w:rPr>
          <w:szCs w:val="20"/>
        </w:rPr>
      </w:pPr>
      <w:r>
        <w:rPr>
          <w:vertAlign w:val="superscript"/>
        </w:rPr>
        <w:footnoteRef/>
      </w:r>
      <w:r>
        <w:rPr>
          <w:szCs w:val="20"/>
        </w:rPr>
        <w:t xml:space="preserve"> Surekha Carpenter and Sonya Ravindranath Waddell. “Whose Land Is It? Heirs’ Property and Its Role in Generational Land Retention.” Regional Matters. Federal Reserve Bank of Richmond. October 14, 2021. </w:t>
      </w:r>
      <w:hyperlink r:id="rId54">
        <w:r>
          <w:rPr>
            <w:color w:val="1155CC"/>
            <w:szCs w:val="20"/>
            <w:u w:val="single"/>
          </w:rPr>
          <w:t>https://www.richmondfed.org/region_communities/regional_data_analysis/regional_matters/2021/rm_10_14_21_property?from=/research/regional_economy/regional_matters/2021/rm_10_14_21_property</w:t>
        </w:r>
      </w:hyperlink>
    </w:p>
  </w:footnote>
  <w:footnote w:id="87">
    <w:p w14:paraId="44F836DE" w14:textId="77777777" w:rsidR="000F069D" w:rsidRDefault="000F069D" w:rsidP="00903E24">
      <w:pPr>
        <w:pStyle w:val="FootnoteText"/>
        <w:rPr>
          <w:szCs w:val="20"/>
        </w:rPr>
      </w:pPr>
      <w:r>
        <w:rPr>
          <w:vertAlign w:val="superscript"/>
        </w:rPr>
        <w:footnoteRef/>
      </w:r>
      <w:r>
        <w:rPr>
          <w:szCs w:val="20"/>
        </w:rPr>
        <w:t xml:space="preserve"> As of January 1, 2025, the Virginia Minimum Wage was $12.41 per hour, as in compliance with § 40.1-28.10(F) of the Code of Virginia.</w:t>
      </w:r>
    </w:p>
  </w:footnote>
  <w:footnote w:id="88">
    <w:p w14:paraId="015DB526" w14:textId="77777777" w:rsidR="000F069D" w:rsidRDefault="000F069D" w:rsidP="00903E24">
      <w:pPr>
        <w:pStyle w:val="FootnoteText"/>
        <w:rPr>
          <w:szCs w:val="20"/>
        </w:rPr>
      </w:pPr>
      <w:r>
        <w:rPr>
          <w:vertAlign w:val="superscript"/>
        </w:rPr>
        <w:footnoteRef/>
      </w:r>
      <w:r>
        <w:rPr>
          <w:szCs w:val="20"/>
        </w:rPr>
        <w:t xml:space="preserve"> 2023-2024 State and Local Policy Agenda. Economic Policy Institute National Employment Law Project Economic Analysis and Research Network. October 30, 2023. https://www.nelp.org/insights-research/2023-2024-state-and-local-policy-agenda/</w:t>
      </w:r>
    </w:p>
  </w:footnote>
  <w:footnote w:id="89">
    <w:p w14:paraId="02FB25C3" w14:textId="77777777" w:rsidR="000F069D" w:rsidRDefault="000F069D" w:rsidP="00903E24">
      <w:pPr>
        <w:pStyle w:val="FootnoteText"/>
        <w:rPr>
          <w:szCs w:val="20"/>
        </w:rPr>
      </w:pPr>
      <w:r>
        <w:rPr>
          <w:vertAlign w:val="superscript"/>
        </w:rPr>
        <w:footnoteRef/>
      </w:r>
      <w:r>
        <w:rPr>
          <w:szCs w:val="20"/>
        </w:rPr>
        <w:t xml:space="preserve"> Chris Schildt and Victor Rubin. Leveraging Anchor Institutions for Economic Inclusion. Sustainable Communities Series. </w:t>
      </w:r>
      <w:proofErr w:type="spellStart"/>
      <w:r>
        <w:rPr>
          <w:szCs w:val="20"/>
        </w:rPr>
        <w:t>PolicyLink</w:t>
      </w:r>
      <w:proofErr w:type="spellEnd"/>
      <w:r>
        <w:rPr>
          <w:szCs w:val="20"/>
        </w:rPr>
        <w:t>. 2015. https://www.policylink.org/sites/default/files/pl_brief_anchor_012315_a.pdf</w:t>
      </w:r>
    </w:p>
  </w:footnote>
  <w:footnote w:id="90">
    <w:p w14:paraId="77E44ABB" w14:textId="77777777" w:rsidR="000F069D" w:rsidRDefault="000F069D" w:rsidP="00903E24">
      <w:pPr>
        <w:pStyle w:val="FootnoteText"/>
        <w:rPr>
          <w:szCs w:val="20"/>
        </w:rPr>
      </w:pPr>
      <w:r>
        <w:rPr>
          <w:vertAlign w:val="superscript"/>
        </w:rPr>
        <w:footnoteRef/>
      </w:r>
      <w:r>
        <w:rPr>
          <w:szCs w:val="20"/>
        </w:rPr>
        <w:t xml:space="preserve"> Local and targeted hiring. All-In Cities Policy Toolkit. </w:t>
      </w:r>
      <w:proofErr w:type="spellStart"/>
      <w:r>
        <w:rPr>
          <w:szCs w:val="20"/>
        </w:rPr>
        <w:t>PolicyLink</w:t>
      </w:r>
      <w:proofErr w:type="spellEnd"/>
      <w:r>
        <w:rPr>
          <w:szCs w:val="20"/>
        </w:rPr>
        <w:t>. https://allincities.org/node/46911</w:t>
      </w:r>
    </w:p>
  </w:footnote>
  <w:footnote w:id="91">
    <w:p w14:paraId="0C13E9AC" w14:textId="77777777" w:rsidR="000F069D" w:rsidRDefault="000F069D" w:rsidP="00903E24">
      <w:pPr>
        <w:pStyle w:val="FootnoteText"/>
        <w:rPr>
          <w:szCs w:val="20"/>
        </w:rPr>
      </w:pPr>
      <w:r>
        <w:rPr>
          <w:vertAlign w:val="superscript"/>
        </w:rPr>
        <w:footnoteRef/>
      </w:r>
      <w:r>
        <w:rPr>
          <w:szCs w:val="20"/>
        </w:rPr>
        <w:t xml:space="preserve"> Community benefits agreements All-In Cities Policy Toolkit. </w:t>
      </w:r>
      <w:proofErr w:type="spellStart"/>
      <w:r>
        <w:rPr>
          <w:szCs w:val="20"/>
        </w:rPr>
        <w:t>PolicyLink</w:t>
      </w:r>
      <w:proofErr w:type="spellEnd"/>
      <w:r>
        <w:rPr>
          <w:szCs w:val="20"/>
        </w:rPr>
        <w:t>. https://allincities.org/toolkit/community-benefits-agreements</w:t>
      </w:r>
    </w:p>
  </w:footnote>
  <w:footnote w:id="92">
    <w:p w14:paraId="72F82EB1" w14:textId="77777777" w:rsidR="000F069D" w:rsidRDefault="000F069D" w:rsidP="00903E24">
      <w:pPr>
        <w:pStyle w:val="FootnoteText"/>
        <w:rPr>
          <w:szCs w:val="20"/>
        </w:rPr>
      </w:pPr>
      <w:r>
        <w:rPr>
          <w:vertAlign w:val="superscript"/>
        </w:rPr>
        <w:footnoteRef/>
      </w:r>
      <w:r>
        <w:rPr>
          <w:szCs w:val="20"/>
        </w:rPr>
        <w:t xml:space="preserve"> Albemarle County Office of Economic Development. https://www.enablealbemarle.org/</w:t>
      </w:r>
    </w:p>
  </w:footnote>
  <w:footnote w:id="93">
    <w:p w14:paraId="362439E2" w14:textId="77777777" w:rsidR="000F069D" w:rsidRDefault="000F069D" w:rsidP="00903E24">
      <w:pPr>
        <w:pStyle w:val="FootnoteText"/>
        <w:rPr>
          <w:szCs w:val="20"/>
        </w:rPr>
      </w:pPr>
      <w:r>
        <w:rPr>
          <w:vertAlign w:val="superscript"/>
        </w:rPr>
        <w:footnoteRef/>
      </w:r>
      <w:r>
        <w:rPr>
          <w:szCs w:val="20"/>
        </w:rPr>
        <w:t xml:space="preserve"> Albemarle County 2044 (AC44). Comprehensive Plan. https://www.albemarle.org/government/community-development/planning-codes/comprehensive-plan/ac44-comprehensive-plan-update</w:t>
      </w:r>
    </w:p>
  </w:footnote>
  <w:footnote w:id="94">
    <w:p w14:paraId="26CD5710" w14:textId="77777777" w:rsidR="000F069D" w:rsidRDefault="000F069D" w:rsidP="00903E24">
      <w:pPr>
        <w:pStyle w:val="FootnoteText"/>
        <w:rPr>
          <w:szCs w:val="20"/>
        </w:rPr>
      </w:pPr>
      <w:r>
        <w:rPr>
          <w:vertAlign w:val="superscript"/>
        </w:rPr>
        <w:footnoteRef/>
      </w:r>
      <w:r>
        <w:rPr>
          <w:szCs w:val="20"/>
        </w:rPr>
        <w:t xml:space="preserve"> Yonah Freemark. “No Single Policy Will Increase Housing Affordability. We Need a Comprehensive Strategy.” Urban Institute. April 8, 2024.</w:t>
      </w:r>
    </w:p>
    <w:p w14:paraId="2E91D0FD" w14:textId="77777777" w:rsidR="000F069D" w:rsidRDefault="000F069D" w:rsidP="00903E24">
      <w:pPr>
        <w:pStyle w:val="FootnoteText"/>
        <w:rPr>
          <w:szCs w:val="20"/>
        </w:rPr>
      </w:pPr>
      <w:hyperlink r:id="rId55">
        <w:r>
          <w:rPr>
            <w:color w:val="1155CC"/>
            <w:szCs w:val="20"/>
            <w:u w:val="single"/>
          </w:rPr>
          <w:t>https://www.urban.org/urban-wire/no-single-policy-will-increase-housing-affordability-we-need-comprehensive-strategy</w:t>
        </w:r>
      </w:hyperlink>
      <w:r>
        <w:rPr>
          <w:szCs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ECDB5" w14:textId="77777777" w:rsidR="00190973" w:rsidRDefault="001909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Content>
      <w:p w14:paraId="5258F187" w14:textId="49EEBD6B" w:rsidR="00F519AA" w:rsidRDefault="00F519AA"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2BD7FD51" w14:textId="1586BEDD" w:rsidR="006C1B16" w:rsidRDefault="00C547AA"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11EAE613" wp14:editId="572B3ECA">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rsidR="000A024E">
      <w:t xml:space="preserve"> </w:t>
    </w:r>
    <w:fldSimple w:instr=" TITLE  \* MERGEFORMAT ">
      <w:r w:rsidR="00190973">
        <w:t>Draft Albemarle County Community Wellbeing Profile</w:t>
      </w:r>
    </w:fldSimple>
    <w:r w:rsidR="000A024E">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C163F" w14:textId="46A36990" w:rsidR="00844169" w:rsidRDefault="00844169" w:rsidP="00F519AA">
    <w:pPr>
      <w:pStyle w:val="Foot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92FC9F" w14:textId="064BA46B" w:rsidR="004C4F3A" w:rsidRDefault="004C4F3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90824267"/>
      <w:docPartObj>
        <w:docPartGallery w:val="Page Numbers (Bottom of Page)"/>
        <w:docPartUnique/>
      </w:docPartObj>
    </w:sdtPr>
    <w:sdtContent>
      <w:p w14:paraId="78EB0B2B"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C186AE7" w14:textId="5C551E62" w:rsidR="00C606AF" w:rsidRDefault="00C606AF" w:rsidP="00EC77C5">
    <w:pPr>
      <w:pStyle w:val="Footer"/>
      <w:ind w:right="360"/>
      <w:jc w:val="right"/>
    </w:pPr>
    <w:r>
      <w:rPr>
        <w:noProof/>
      </w:rPr>
      <mc:AlternateContent>
        <mc:Choice Requires="wps">
          <w:drawing>
            <wp:anchor distT="0" distB="0" distL="114300" distR="114300" simplePos="0" relativeHeight="251661312" behindDoc="0" locked="0" layoutInCell="1" allowOverlap="1" wp14:anchorId="7FCA0A8A" wp14:editId="5104B96C">
              <wp:simplePos x="0" y="0"/>
              <wp:positionH relativeFrom="column">
                <wp:posOffset>0</wp:posOffset>
              </wp:positionH>
              <wp:positionV relativeFrom="paragraph">
                <wp:posOffset>365760</wp:posOffset>
              </wp:positionV>
              <wp:extent cx="8229600" cy="0"/>
              <wp:effectExtent l="0" t="0" r="12700" b="12700"/>
              <wp:wrapNone/>
              <wp:docPr id="1171613968" name="Straight Connector 2"/>
              <wp:cNvGraphicFramePr/>
              <a:graphic xmlns:a="http://schemas.openxmlformats.org/drawingml/2006/main">
                <a:graphicData uri="http://schemas.microsoft.com/office/word/2010/wordprocessingShape">
                  <wps:wsp>
                    <wps:cNvCnPr/>
                    <wps:spPr>
                      <a:xfrm>
                        <a:off x="0" y="0"/>
                        <a:ext cx="8229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530884F"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9in,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AiM2gEAACcEAAAOAAAAZHJzL2Uyb0RvYy54bWysU8lu2zAQvRfoPxC815IFOHUFyzkkSC9d&#13;&#10;gjb9AIYaWgS4gWQs+e87JG3JTQsUKKoDRc723hsOd7eTVuQIPkhrOrpe1ZSA4baX5tDRH08P77aU&#13;&#10;hMhMz5Q10NETBHq7f/tmN7oWGjtY1YMnWMSEdnQdHWJ0bVUFPoBmYWUdGHQK6zWLePSHqvdsxOpa&#13;&#10;VU1d31Sj9b3zlkMIaL0vTrrP9YUAHr8KESAS1VHkFvPq8/qc1mq/Y+3BMzdIfqbB/oGFZtIg6Fzq&#13;&#10;nkVGXrz8rZSW3NtgRVxxqysrhOSQNaCadf1KzfeBOchasDnBzW0K/68s/3K8M48e2zC60Ab36JOK&#13;&#10;SXid/siPTLlZp7lZMEXC0bhtmg83NfaUX3zVkuh8iB/BapI2HVXSJB2sZcdPISIYhl5CklkZMuL0&#13;&#10;bLbvNzksWCX7B6lUcuZZgDvlyZHhLcZpnWPUi/5s+2Lb1PiVu0Qz3vgrM8LNVTL4FQD6lEk4kMfl&#13;&#10;zG/pRt7Fk4JC9BsIInvU3xSmaVAXcoxzMHGdqOS6GJ3SBEqZE+u/J57jF1ZzctE+iyk6f0UtOi7I&#13;&#10;1sQ5WUtj/Z/QU08LZVHikf6V7rR9tv0pz0l24DRmheeXk8b9+pzTl/e9/wkAAP//AwBQSwMEFAAG&#13;&#10;AAgAAAAhABZnobTeAAAADAEAAA8AAABkcnMvZG93bnJldi54bWxMj0FLw0AQhe+C/2EZwZvdtGDU&#13;&#10;NJsSFC+9WQt63GSnSWhmNmS3beyvd4oHexmY95g378tXE/XqiGPoPBuYzxJQyLV3HTcGtp/vD8+g&#13;&#10;QrTsbO8ZDfxggFVxe5PbzPkTf+BxExslIRwya6CNcci0DnWLZMPMD8ji7fxINso6NtqN9iTh1OtF&#13;&#10;kqSabMfyobUDvrZY7zcHMnAuq690l6y7raZzE78HWtclGXN/N70tZZRLUBGn+H8BFwbpD4UUq/yB&#13;&#10;XVC9AaGJBh6fUlAXd/GSilL9KbrI9TVE8QsAAP//AwBQSwECLQAUAAYACAAAACEAtoM4kv4AAADh&#13;&#10;AQAAEwAAAAAAAAAAAAAAAAAAAAAAW0NvbnRlbnRfVHlwZXNdLnhtbFBLAQItABQABgAIAAAAIQA4&#13;&#10;/SH/1gAAAJQBAAALAAAAAAAAAAAAAAAAAC8BAABfcmVscy8ucmVsc1BLAQItABQABgAIAAAAIQCA&#13;&#10;RAiM2gEAACcEAAAOAAAAAAAAAAAAAAAAAC4CAABkcnMvZTJvRG9jLnhtbFBLAQItABQABgAIAAAA&#13;&#10;IQAWZ6G03gAAAAwBAAAPAAAAAAAAAAAAAAAAADQEAABkcnMvZG93bnJldi54bWxQSwUGAAAAAAQA&#13;&#10;BADzAAAAPwUAAAAA&#13;&#10;" strokecolor="gray [1629]" strokeweight="1.25pt"/>
          </w:pict>
        </mc:Fallback>
      </mc:AlternateContent>
    </w:r>
    <w:r>
      <w:t xml:space="preserve"> </w:t>
    </w:r>
    <w:fldSimple w:instr=" TITLE  \* MERGEFORMAT ">
      <w:r w:rsidR="00190973">
        <w:t>Draft Albemarle County Community Wellbeing Profile</w:t>
      </w:r>
    </w:fldSimple>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02BDA" w14:textId="4E574DAC" w:rsidR="004C4F3A" w:rsidRDefault="004C4F3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0D931" w14:textId="30F7703B" w:rsidR="004C4F3A" w:rsidRDefault="004C4F3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62242135"/>
      <w:docPartObj>
        <w:docPartGallery w:val="Page Numbers (Bottom of Page)"/>
        <w:docPartUnique/>
      </w:docPartObj>
    </w:sdtPr>
    <w:sdtContent>
      <w:p w14:paraId="029DF59F"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0E4750F" w14:textId="22F68EE8" w:rsidR="00C606AF" w:rsidRDefault="00C606AF" w:rsidP="00EC77C5">
    <w:pPr>
      <w:pStyle w:val="Footer"/>
      <w:ind w:right="360"/>
      <w:jc w:val="right"/>
    </w:pPr>
    <w:r>
      <w:rPr>
        <w:noProof/>
      </w:rPr>
      <mc:AlternateContent>
        <mc:Choice Requires="wps">
          <w:drawing>
            <wp:anchor distT="0" distB="0" distL="114300" distR="114300" simplePos="0" relativeHeight="251663360" behindDoc="0" locked="0" layoutInCell="1" allowOverlap="1" wp14:anchorId="576B7EF1" wp14:editId="51F1C0C1">
              <wp:simplePos x="0" y="0"/>
              <wp:positionH relativeFrom="column">
                <wp:posOffset>0</wp:posOffset>
              </wp:positionH>
              <wp:positionV relativeFrom="paragraph">
                <wp:posOffset>365760</wp:posOffset>
              </wp:positionV>
              <wp:extent cx="5943600" cy="0"/>
              <wp:effectExtent l="0" t="0" r="12700" b="12700"/>
              <wp:wrapNone/>
              <wp:docPr id="1946987310"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6FEB9A5" id="Straight Connector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190973">
        <w:t>Draft Albemarle County Community Wellbeing Profile</w:t>
      </w:r>
    </w:fldSimple>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882D4" w14:textId="5C046DDC" w:rsidR="004C4F3A" w:rsidRDefault="004C4F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71063BB"/>
    <w:multiLevelType w:val="hybridMultilevel"/>
    <w:tmpl w:val="94E49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3"/>
  </w:num>
  <w:num w:numId="6" w16cid:durableId="92289986">
    <w:abstractNumId w:val="8"/>
  </w:num>
  <w:num w:numId="7" w16cid:durableId="1050150935">
    <w:abstractNumId w:val="19"/>
  </w:num>
  <w:num w:numId="8" w16cid:durableId="1084037031">
    <w:abstractNumId w:val="5"/>
  </w:num>
  <w:num w:numId="9" w16cid:durableId="1904951949">
    <w:abstractNumId w:val="16"/>
  </w:num>
  <w:num w:numId="10" w16cid:durableId="214463855">
    <w:abstractNumId w:val="15"/>
  </w:num>
  <w:num w:numId="11" w16cid:durableId="1003168788">
    <w:abstractNumId w:val="12"/>
  </w:num>
  <w:num w:numId="12" w16cid:durableId="1989355823">
    <w:abstractNumId w:val="17"/>
  </w:num>
  <w:num w:numId="13" w16cid:durableId="221019207">
    <w:abstractNumId w:val="14"/>
  </w:num>
  <w:num w:numId="14" w16cid:durableId="408697662">
    <w:abstractNumId w:val="20"/>
  </w:num>
  <w:num w:numId="15" w16cid:durableId="1945913954">
    <w:abstractNumId w:val="10"/>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4"/>
  </w:num>
  <w:num w:numId="22" w16cid:durableId="1414231705">
    <w:abstractNumId w:val="6"/>
  </w:num>
  <w:num w:numId="23" w16cid:durableId="1137644073">
    <w:abstractNumId w:val="7"/>
  </w:num>
  <w:num w:numId="24" w16cid:durableId="1852530770">
    <w:abstractNumId w:val="1"/>
  </w:num>
  <w:num w:numId="25" w16cid:durableId="1902592295">
    <w:abstractNumId w:val="2"/>
  </w:num>
  <w:num w:numId="26" w16cid:durableId="1024861692">
    <w:abstractNumId w:val="11"/>
  </w:num>
  <w:num w:numId="27" w16cid:durableId="478301727">
    <w:abstractNumId w:val="9"/>
  </w:num>
  <w:num w:numId="28" w16cid:durableId="474377992">
    <w:abstractNumId w:val="13"/>
  </w:num>
  <w:num w:numId="29" w16cid:durableId="21562766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FB5"/>
    <w:rsid w:val="00004DDB"/>
    <w:rsid w:val="00007003"/>
    <w:rsid w:val="0001159D"/>
    <w:rsid w:val="0001282A"/>
    <w:rsid w:val="00040379"/>
    <w:rsid w:val="00052DA5"/>
    <w:rsid w:val="000554EA"/>
    <w:rsid w:val="00065572"/>
    <w:rsid w:val="000712D8"/>
    <w:rsid w:val="0007269E"/>
    <w:rsid w:val="000822FA"/>
    <w:rsid w:val="00090D8F"/>
    <w:rsid w:val="000A024E"/>
    <w:rsid w:val="000A3185"/>
    <w:rsid w:val="000A751C"/>
    <w:rsid w:val="000B001B"/>
    <w:rsid w:val="000B1DA9"/>
    <w:rsid w:val="000B5306"/>
    <w:rsid w:val="000C0E79"/>
    <w:rsid w:val="000D228D"/>
    <w:rsid w:val="000E5E6D"/>
    <w:rsid w:val="000F061F"/>
    <w:rsid w:val="000F069D"/>
    <w:rsid w:val="00111DDB"/>
    <w:rsid w:val="00137E5D"/>
    <w:rsid w:val="00140379"/>
    <w:rsid w:val="001506F5"/>
    <w:rsid w:val="00151AD9"/>
    <w:rsid w:val="00155EB6"/>
    <w:rsid w:val="001658B8"/>
    <w:rsid w:val="00166E80"/>
    <w:rsid w:val="00172C4A"/>
    <w:rsid w:val="00177A5F"/>
    <w:rsid w:val="001847B6"/>
    <w:rsid w:val="001868B7"/>
    <w:rsid w:val="00190973"/>
    <w:rsid w:val="00190EDE"/>
    <w:rsid w:val="00196A5E"/>
    <w:rsid w:val="00197A2D"/>
    <w:rsid w:val="001A63F2"/>
    <w:rsid w:val="001B7A6E"/>
    <w:rsid w:val="001C0D2F"/>
    <w:rsid w:val="001D05A3"/>
    <w:rsid w:val="002014F4"/>
    <w:rsid w:val="00212A47"/>
    <w:rsid w:val="00212C9C"/>
    <w:rsid w:val="00220AEF"/>
    <w:rsid w:val="002246E7"/>
    <w:rsid w:val="0023142B"/>
    <w:rsid w:val="00232C03"/>
    <w:rsid w:val="00235F4B"/>
    <w:rsid w:val="00240334"/>
    <w:rsid w:val="00240D17"/>
    <w:rsid w:val="0025037C"/>
    <w:rsid w:val="00276A42"/>
    <w:rsid w:val="002775F5"/>
    <w:rsid w:val="00277F23"/>
    <w:rsid w:val="00293BEA"/>
    <w:rsid w:val="002A1F63"/>
    <w:rsid w:val="002B532C"/>
    <w:rsid w:val="002C7466"/>
    <w:rsid w:val="002E50C3"/>
    <w:rsid w:val="002E5571"/>
    <w:rsid w:val="002F0611"/>
    <w:rsid w:val="002F15D6"/>
    <w:rsid w:val="00305B52"/>
    <w:rsid w:val="003119E2"/>
    <w:rsid w:val="00316E4F"/>
    <w:rsid w:val="0033085C"/>
    <w:rsid w:val="003369DD"/>
    <w:rsid w:val="00346914"/>
    <w:rsid w:val="00350BC8"/>
    <w:rsid w:val="003572E0"/>
    <w:rsid w:val="00361EF4"/>
    <w:rsid w:val="0036777D"/>
    <w:rsid w:val="00372971"/>
    <w:rsid w:val="00373C52"/>
    <w:rsid w:val="00385B59"/>
    <w:rsid w:val="0038642A"/>
    <w:rsid w:val="003917DE"/>
    <w:rsid w:val="00393602"/>
    <w:rsid w:val="003A230D"/>
    <w:rsid w:val="003B17C4"/>
    <w:rsid w:val="003B4341"/>
    <w:rsid w:val="003C34FF"/>
    <w:rsid w:val="003C3801"/>
    <w:rsid w:val="003C5591"/>
    <w:rsid w:val="003C795E"/>
    <w:rsid w:val="003D3499"/>
    <w:rsid w:val="003D654D"/>
    <w:rsid w:val="003F2CDF"/>
    <w:rsid w:val="003F31A5"/>
    <w:rsid w:val="003F4952"/>
    <w:rsid w:val="004062DF"/>
    <w:rsid w:val="00411C0C"/>
    <w:rsid w:val="00412945"/>
    <w:rsid w:val="00413A23"/>
    <w:rsid w:val="0041615D"/>
    <w:rsid w:val="00416959"/>
    <w:rsid w:val="00427841"/>
    <w:rsid w:val="00431123"/>
    <w:rsid w:val="0044312C"/>
    <w:rsid w:val="00453536"/>
    <w:rsid w:val="004547FC"/>
    <w:rsid w:val="004554D0"/>
    <w:rsid w:val="00455C8D"/>
    <w:rsid w:val="00455DDE"/>
    <w:rsid w:val="00456400"/>
    <w:rsid w:val="00462184"/>
    <w:rsid w:val="00470646"/>
    <w:rsid w:val="004739D0"/>
    <w:rsid w:val="00490AE6"/>
    <w:rsid w:val="004A4EAA"/>
    <w:rsid w:val="004B471B"/>
    <w:rsid w:val="004C4F3A"/>
    <w:rsid w:val="004D6133"/>
    <w:rsid w:val="004D658D"/>
    <w:rsid w:val="004E5AAD"/>
    <w:rsid w:val="004F5E2E"/>
    <w:rsid w:val="004F6901"/>
    <w:rsid w:val="00501898"/>
    <w:rsid w:val="0051155E"/>
    <w:rsid w:val="00534292"/>
    <w:rsid w:val="00551A81"/>
    <w:rsid w:val="005530AC"/>
    <w:rsid w:val="00560AF8"/>
    <w:rsid w:val="0056165C"/>
    <w:rsid w:val="005711A4"/>
    <w:rsid w:val="005731D7"/>
    <w:rsid w:val="005731E5"/>
    <w:rsid w:val="00575372"/>
    <w:rsid w:val="00575CD2"/>
    <w:rsid w:val="00575FB5"/>
    <w:rsid w:val="00580B1E"/>
    <w:rsid w:val="005814B2"/>
    <w:rsid w:val="005B0C38"/>
    <w:rsid w:val="005C049A"/>
    <w:rsid w:val="005D0ED7"/>
    <w:rsid w:val="005D4260"/>
    <w:rsid w:val="005D606B"/>
    <w:rsid w:val="005E40EE"/>
    <w:rsid w:val="0060088B"/>
    <w:rsid w:val="00607698"/>
    <w:rsid w:val="00611E97"/>
    <w:rsid w:val="00615D70"/>
    <w:rsid w:val="006418E9"/>
    <w:rsid w:val="0067507D"/>
    <w:rsid w:val="00677D51"/>
    <w:rsid w:val="00694E16"/>
    <w:rsid w:val="006A0CE1"/>
    <w:rsid w:val="006A0FFB"/>
    <w:rsid w:val="006A33FC"/>
    <w:rsid w:val="006A66CF"/>
    <w:rsid w:val="006B1518"/>
    <w:rsid w:val="006B21A9"/>
    <w:rsid w:val="006C06E0"/>
    <w:rsid w:val="006C1B16"/>
    <w:rsid w:val="006C4D17"/>
    <w:rsid w:val="006C52E5"/>
    <w:rsid w:val="006C76FA"/>
    <w:rsid w:val="006D6401"/>
    <w:rsid w:val="006F26BD"/>
    <w:rsid w:val="006F279C"/>
    <w:rsid w:val="006F3E67"/>
    <w:rsid w:val="00701772"/>
    <w:rsid w:val="00707C09"/>
    <w:rsid w:val="00712619"/>
    <w:rsid w:val="00720107"/>
    <w:rsid w:val="00727E6B"/>
    <w:rsid w:val="0073754F"/>
    <w:rsid w:val="00737A3D"/>
    <w:rsid w:val="007519DE"/>
    <w:rsid w:val="00752C8E"/>
    <w:rsid w:val="00756FBA"/>
    <w:rsid w:val="00760CEA"/>
    <w:rsid w:val="00764587"/>
    <w:rsid w:val="00765939"/>
    <w:rsid w:val="00765DE4"/>
    <w:rsid w:val="007935C3"/>
    <w:rsid w:val="007A2DB7"/>
    <w:rsid w:val="007C0F14"/>
    <w:rsid w:val="007C798D"/>
    <w:rsid w:val="007D3B62"/>
    <w:rsid w:val="007E3BC5"/>
    <w:rsid w:val="007E4F8F"/>
    <w:rsid w:val="007F74E3"/>
    <w:rsid w:val="00803A7D"/>
    <w:rsid w:val="008042C8"/>
    <w:rsid w:val="00811491"/>
    <w:rsid w:val="008131DD"/>
    <w:rsid w:val="00813763"/>
    <w:rsid w:val="00822A6E"/>
    <w:rsid w:val="008329A6"/>
    <w:rsid w:val="00836901"/>
    <w:rsid w:val="00841514"/>
    <w:rsid w:val="00841950"/>
    <w:rsid w:val="00844169"/>
    <w:rsid w:val="00870A14"/>
    <w:rsid w:val="00880629"/>
    <w:rsid w:val="00892781"/>
    <w:rsid w:val="00896DCE"/>
    <w:rsid w:val="008B778A"/>
    <w:rsid w:val="008D5142"/>
    <w:rsid w:val="008D5B9F"/>
    <w:rsid w:val="008E7532"/>
    <w:rsid w:val="008F1ACB"/>
    <w:rsid w:val="008F4675"/>
    <w:rsid w:val="0090066E"/>
    <w:rsid w:val="00903E24"/>
    <w:rsid w:val="00904EBA"/>
    <w:rsid w:val="00905CB1"/>
    <w:rsid w:val="009269B1"/>
    <w:rsid w:val="009274E4"/>
    <w:rsid w:val="00944DF9"/>
    <w:rsid w:val="00954BE7"/>
    <w:rsid w:val="00957530"/>
    <w:rsid w:val="00960319"/>
    <w:rsid w:val="00963272"/>
    <w:rsid w:val="00965CE8"/>
    <w:rsid w:val="00986B11"/>
    <w:rsid w:val="0099132F"/>
    <w:rsid w:val="00995B73"/>
    <w:rsid w:val="00996A65"/>
    <w:rsid w:val="009A4B6A"/>
    <w:rsid w:val="009B632C"/>
    <w:rsid w:val="009C25DD"/>
    <w:rsid w:val="009D307E"/>
    <w:rsid w:val="009D4EF7"/>
    <w:rsid w:val="009E665A"/>
    <w:rsid w:val="009F066C"/>
    <w:rsid w:val="00A053BB"/>
    <w:rsid w:val="00A06356"/>
    <w:rsid w:val="00A16E8B"/>
    <w:rsid w:val="00A23AF8"/>
    <w:rsid w:val="00A347FA"/>
    <w:rsid w:val="00A40414"/>
    <w:rsid w:val="00A57F31"/>
    <w:rsid w:val="00A61A91"/>
    <w:rsid w:val="00A64545"/>
    <w:rsid w:val="00A67D09"/>
    <w:rsid w:val="00A70A1E"/>
    <w:rsid w:val="00A777C1"/>
    <w:rsid w:val="00A80567"/>
    <w:rsid w:val="00A868D4"/>
    <w:rsid w:val="00A905C1"/>
    <w:rsid w:val="00AA3352"/>
    <w:rsid w:val="00AB4073"/>
    <w:rsid w:val="00AC00AF"/>
    <w:rsid w:val="00AC013B"/>
    <w:rsid w:val="00AC5504"/>
    <w:rsid w:val="00AE28B3"/>
    <w:rsid w:val="00AE33D0"/>
    <w:rsid w:val="00AE691A"/>
    <w:rsid w:val="00AE774B"/>
    <w:rsid w:val="00AF20CB"/>
    <w:rsid w:val="00AF29CA"/>
    <w:rsid w:val="00B03568"/>
    <w:rsid w:val="00B13B53"/>
    <w:rsid w:val="00B20C29"/>
    <w:rsid w:val="00B26B0A"/>
    <w:rsid w:val="00B27186"/>
    <w:rsid w:val="00B31E71"/>
    <w:rsid w:val="00B320AF"/>
    <w:rsid w:val="00B51765"/>
    <w:rsid w:val="00B53382"/>
    <w:rsid w:val="00B54147"/>
    <w:rsid w:val="00B545D7"/>
    <w:rsid w:val="00B61D6D"/>
    <w:rsid w:val="00B648D9"/>
    <w:rsid w:val="00B67EB3"/>
    <w:rsid w:val="00B81916"/>
    <w:rsid w:val="00B86A92"/>
    <w:rsid w:val="00B927D3"/>
    <w:rsid w:val="00B9541D"/>
    <w:rsid w:val="00BA1202"/>
    <w:rsid w:val="00BA2A90"/>
    <w:rsid w:val="00BB1DCA"/>
    <w:rsid w:val="00BB48F2"/>
    <w:rsid w:val="00BC0C7F"/>
    <w:rsid w:val="00BC1AA4"/>
    <w:rsid w:val="00BC1F5F"/>
    <w:rsid w:val="00BC4EE0"/>
    <w:rsid w:val="00BD3052"/>
    <w:rsid w:val="00BE0CC1"/>
    <w:rsid w:val="00BE72DD"/>
    <w:rsid w:val="00BF0487"/>
    <w:rsid w:val="00BF2942"/>
    <w:rsid w:val="00BF2E33"/>
    <w:rsid w:val="00BF4045"/>
    <w:rsid w:val="00BF67B6"/>
    <w:rsid w:val="00C17B3C"/>
    <w:rsid w:val="00C26DC0"/>
    <w:rsid w:val="00C34509"/>
    <w:rsid w:val="00C40AE6"/>
    <w:rsid w:val="00C41B0D"/>
    <w:rsid w:val="00C547AA"/>
    <w:rsid w:val="00C606AF"/>
    <w:rsid w:val="00C62D5B"/>
    <w:rsid w:val="00C71308"/>
    <w:rsid w:val="00C71AFA"/>
    <w:rsid w:val="00C72A7F"/>
    <w:rsid w:val="00C75655"/>
    <w:rsid w:val="00C873B2"/>
    <w:rsid w:val="00C87D0F"/>
    <w:rsid w:val="00C91A2E"/>
    <w:rsid w:val="00C9254C"/>
    <w:rsid w:val="00CC0114"/>
    <w:rsid w:val="00CC3FC1"/>
    <w:rsid w:val="00CD1CD7"/>
    <w:rsid w:val="00CD2DB1"/>
    <w:rsid w:val="00CE7330"/>
    <w:rsid w:val="00CF1C2A"/>
    <w:rsid w:val="00CF5FCC"/>
    <w:rsid w:val="00D344BD"/>
    <w:rsid w:val="00D36CA9"/>
    <w:rsid w:val="00D60A40"/>
    <w:rsid w:val="00D705C5"/>
    <w:rsid w:val="00D71142"/>
    <w:rsid w:val="00D7155A"/>
    <w:rsid w:val="00D829AA"/>
    <w:rsid w:val="00D84A3C"/>
    <w:rsid w:val="00DA0A7C"/>
    <w:rsid w:val="00DA1DA8"/>
    <w:rsid w:val="00DA4520"/>
    <w:rsid w:val="00DB4138"/>
    <w:rsid w:val="00DD17D2"/>
    <w:rsid w:val="00DD2B92"/>
    <w:rsid w:val="00DD7491"/>
    <w:rsid w:val="00DE0C3B"/>
    <w:rsid w:val="00DE273F"/>
    <w:rsid w:val="00E01A3D"/>
    <w:rsid w:val="00E15458"/>
    <w:rsid w:val="00E45E51"/>
    <w:rsid w:val="00E46C70"/>
    <w:rsid w:val="00E479F0"/>
    <w:rsid w:val="00E677FF"/>
    <w:rsid w:val="00E70DD5"/>
    <w:rsid w:val="00E71C1B"/>
    <w:rsid w:val="00E824D1"/>
    <w:rsid w:val="00E92FD9"/>
    <w:rsid w:val="00EA0593"/>
    <w:rsid w:val="00EA07F5"/>
    <w:rsid w:val="00EA5ED9"/>
    <w:rsid w:val="00EB1D87"/>
    <w:rsid w:val="00EB7A60"/>
    <w:rsid w:val="00EC10D7"/>
    <w:rsid w:val="00EC77C5"/>
    <w:rsid w:val="00ED394D"/>
    <w:rsid w:val="00EE588C"/>
    <w:rsid w:val="00EE6BC7"/>
    <w:rsid w:val="00F05356"/>
    <w:rsid w:val="00F10C8F"/>
    <w:rsid w:val="00F27949"/>
    <w:rsid w:val="00F519AA"/>
    <w:rsid w:val="00F535D2"/>
    <w:rsid w:val="00F67BC9"/>
    <w:rsid w:val="00F75E7A"/>
    <w:rsid w:val="00F91D93"/>
    <w:rsid w:val="00F9744E"/>
    <w:rsid w:val="00FB2805"/>
    <w:rsid w:val="00FC312D"/>
    <w:rsid w:val="00FC5629"/>
    <w:rsid w:val="00FD2AAD"/>
    <w:rsid w:val="00FD4138"/>
    <w:rsid w:val="00FE2343"/>
    <w:rsid w:val="00FE3CEA"/>
    <w:rsid w:val="00FF0B69"/>
    <w:rsid w:val="00FF278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D7F692"/>
  <w15:docId w15:val="{964AFA4D-E6C5-494A-8A11-67F73DD5A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15D6"/>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BodyText"/>
    <w:autoRedefine/>
    <w:uiPriority w:val="9"/>
    <w:unhideWhenUsed/>
    <w:qFormat/>
    <w:rsid w:val="00A053BB"/>
    <w:pPr>
      <w:pBdr>
        <w:left w:val="single" w:sz="48" w:space="12" w:color="017BAB"/>
      </w:pBdr>
      <w:spacing w:after="120"/>
      <w:ind w:left="432"/>
      <w:outlineLvl w:val="1"/>
    </w:pPr>
    <w:rPr>
      <w:rFonts w:eastAsiaTheme="majorEastAsia" w:cs="Times New Roman (Headings CS)"/>
      <w:b/>
      <w:bCs/>
      <w:position w:val="-12"/>
      <w:sz w:val="44"/>
      <w:szCs w:val="26"/>
    </w:rPr>
  </w:style>
  <w:style w:type="paragraph" w:styleId="Heading3">
    <w:name w:val="heading 3"/>
    <w:basedOn w:val="Normal"/>
    <w:next w:val="BodyText"/>
    <w:autoRedefine/>
    <w:uiPriority w:val="9"/>
    <w:unhideWhenUsed/>
    <w:qFormat/>
    <w:rsid w:val="00FE2343"/>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416959"/>
    <w:pPr>
      <w:outlineLvl w:val="9"/>
    </w:p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151AD9"/>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3F4952"/>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9D4EF7"/>
    <w:pPr>
      <w:pBdr>
        <w:left w:val="none" w:sz="0" w:space="0" w:color="auto"/>
      </w:pBdr>
      <w:ind w:left="0"/>
      <w:outlineLvl w:val="9"/>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qFormat/>
    <w:rsid w:val="00CF1C2A"/>
    <w:pPr>
      <w:ind w:left="720"/>
      <w:contextualSpacing/>
    </w:pPr>
  </w:style>
  <w:style w:type="paragraph" w:customStyle="1" w:styleId="Style1">
    <w:name w:val="Style1"/>
    <w:basedOn w:val="Heading3"/>
    <w:qFormat/>
    <w:rsid w:val="00A777C1"/>
    <w:rPr>
      <w:caps w:val="0"/>
      <w:color w:val="3991D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311253647">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6.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9.xml"/><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5.xml"/></Relationships>
</file>

<file path=word/_rels/footnotes.xml.rels><?xml version="1.0" encoding="UTF-8" standalone="yes"?>
<Relationships xmlns="http://schemas.openxmlformats.org/package/2006/relationships"><Relationship Id="rId13" Type="http://schemas.openxmlformats.org/officeDocument/2006/relationships/hyperlink" Target="https://www.census.gov/content/dam/Census/newsroom/press-kits/2024/paa/paa2024-presentation-sexual-orientation-gender-identity.pdf" TargetMode="External"/><Relationship Id="rId18" Type="http://schemas.openxmlformats.org/officeDocument/2006/relationships/hyperlink" Target="https://www.urban.org/urban-wire/seven-ways-federal-policymakers-can-improve-lives-disabled-people" TargetMode="External"/><Relationship Id="rId26" Type="http://schemas.openxmlformats.org/officeDocument/2006/relationships/hyperlink" Target="https://www.ilrc.org/resources/national-map-local-entanglement-ice" TargetMode="External"/><Relationship Id="rId39" Type="http://schemas.openxmlformats.org/officeDocument/2006/relationships/hyperlink" Target="https://www.newamerica.org/education-policy/edcentral/universal-pre-k-recovery/" TargetMode="External"/><Relationship Id="rId21" Type="http://schemas.openxmlformats.org/officeDocument/2006/relationships/hyperlink" Target="https://www.albemarle.org/government/facilities-environmental-services/ada-accessibility-and-compliance" TargetMode="External"/><Relationship Id="rId34" Type="http://schemas.openxmlformats.org/officeDocument/2006/relationships/hyperlink" Target="https://law.lis.virginia.gov/vacodefull/title18.2/chapter7/article1/" TargetMode="External"/><Relationship Id="rId42" Type="http://schemas.openxmlformats.org/officeDocument/2006/relationships/hyperlink" Target="https://housingmatters.urban.org/research-summary/racial-makeup-schools-ap-classes-may-perpetuate-within-school-segregation" TargetMode="External"/><Relationship Id="rId47" Type="http://schemas.openxmlformats.org/officeDocument/2006/relationships/hyperlink" Target="https://www.virginiaequitycenter.org/research/orange-dot-report-60-2024." TargetMode="External"/><Relationship Id="rId50" Type="http://schemas.openxmlformats.org/officeDocument/2006/relationships/hyperlink" Target="https://www.albemarle.org/government/human-services/office-of-housing/housing-albemarle-2010" TargetMode="External"/><Relationship Id="rId55" Type="http://schemas.openxmlformats.org/officeDocument/2006/relationships/hyperlink" Target="https://www.urban.org/urban-wire/no-single-policy-will-increase-housing-affordability-we-need-comprehensive-strategy" TargetMode="External"/><Relationship Id="rId7" Type="http://schemas.openxmlformats.org/officeDocument/2006/relationships/hyperlink" Target="https://www.census.gov/library/working-papers/2007/adrm/ssm2007-02.html" TargetMode="External"/><Relationship Id="rId2" Type="http://schemas.openxmlformats.org/officeDocument/2006/relationships/hyperlink" Target="https://coopercenter.org/virginia-population-estimates" TargetMode="External"/><Relationship Id="rId16" Type="http://schemas.openxmlformats.org/officeDocument/2006/relationships/hyperlink" Target="https://www.ncsl.org/health/comprehensive-policy-approaches-to-support-the-aging-population" TargetMode="External"/><Relationship Id="rId29" Type="http://schemas.openxmlformats.org/officeDocument/2006/relationships/hyperlink" Target="https://www.healthaffairs.org/doi/10.1377/hlthaff.2021.01000" TargetMode="External"/><Relationship Id="rId11" Type="http://schemas.openxmlformats.org/officeDocument/2006/relationships/hyperlink" Target="https://www.brookings.edu/articles/lgbtq-data-availability-what-we-can-learn-from-four-major-surveys/" TargetMode="External"/><Relationship Id="rId24" Type="http://schemas.openxmlformats.org/officeDocument/2006/relationships/hyperlink" Target="https://www.urban.org/sites/default/files/2022-11/Immigrant%20Families%20Faced%20Multiple%20Barriers%20to%20Safety%20Net%20Programs%20in%202021.pdf" TargetMode="External"/><Relationship Id="rId32" Type="http://schemas.openxmlformats.org/officeDocument/2006/relationships/hyperlink" Target="https://www.sciencedirect.com/science/article/pii/S0013935118303323" TargetMode="External"/><Relationship Id="rId37" Type="http://schemas.openxmlformats.org/officeDocument/2006/relationships/hyperlink" Target="https://www.osmosis.org/blog/2024/03/21/social-determinants-of-health-education-access-and-quality" TargetMode="External"/><Relationship Id="rId40" Type="http://schemas.openxmlformats.org/officeDocument/2006/relationships/hyperlink" Target="https://prescouncil.president.virginia.edu/sites/g/files/jsddwu616/files/2023-06/Early%20Childhood%20Education%20Working%20Group%20Report%20Final_2022_12_21.pdf" TargetMode="External"/><Relationship Id="rId45" Type="http://schemas.openxmlformats.org/officeDocument/2006/relationships/hyperlink" Target="https://odphp.health.gov/healthypeople/priority-areas/social-determinants-health/literature-summaries/enrollment-higher-education" TargetMode="External"/><Relationship Id="rId53" Type="http://schemas.openxmlformats.org/officeDocument/2006/relationships/hyperlink" Target="https://richmond.com/news/state-regional/on-the-frontlines-of-keeping-virginia-farmland-in-the-hands-of-black-owners/article_3df62ae6-03c2-11ee-a354-43a334290fc1.html" TargetMode="External"/><Relationship Id="rId5" Type="http://schemas.openxmlformats.org/officeDocument/2006/relationships/hyperlink" Target="https://www.census.gov/acs/www/about/why-we-ask-each-question/race/" TargetMode="External"/><Relationship Id="rId10" Type="http://schemas.openxmlformats.org/officeDocument/2006/relationships/hyperlink" Target="https://williamsinstitute.law.ucla.edu/publications/adult-lgbt-pop-us/" TargetMode="External"/><Relationship Id="rId19" Type="http://schemas.openxmlformats.org/officeDocument/2006/relationships/hyperlink" Target="https://itdp.org/wp-content/uploads/2022/02/EXECUTIVE-SUMMARY-22feb-2.pdf" TargetMode="External"/><Relationship Id="rId31" Type="http://schemas.openxmlformats.org/officeDocument/2006/relationships/hyperlink" Target="https://www.policylink.org/sites/default/files/GROCERYGAP_FINAL_NOV2013.pdf" TargetMode="External"/><Relationship Id="rId44" Type="http://schemas.openxmlformats.org/officeDocument/2006/relationships/hyperlink" Target="https://www.americanprogress.org/wp-content/uploads/sites/2/2021/07/AdvancedCoursework-report1.pdf" TargetMode="External"/><Relationship Id="rId52" Type="http://schemas.openxmlformats.org/officeDocument/2006/relationships/hyperlink" Target="https://housingmatters.urban.org/articles/what-heirs-property-and-why-does-it-matter-equitable-homeownership" TargetMode="External"/><Relationship Id="rId4" Type="http://schemas.openxmlformats.org/officeDocument/2006/relationships/hyperlink" Target="http://www2.vcdh.virginia.edu/afam/proffit/" TargetMode="External"/><Relationship Id="rId9" Type="http://schemas.openxmlformats.org/officeDocument/2006/relationships/hyperlink" Target="https://engage.albemarle.org/21-day-equity-challenge/news_feed/gender-and-sexual-orientation" TargetMode="External"/><Relationship Id="rId14" Type="http://schemas.openxmlformats.org/officeDocument/2006/relationships/hyperlink" Target="https://web.archive.org/web/20250131213905/https://www.census.gov/content/dam/Census/newsroom/press-kits/2024/paa/paa2024-presentation-sexual-orientation-gender-identity.pdf" TargetMode="External"/><Relationship Id="rId22" Type="http://schemas.openxmlformats.org/officeDocument/2006/relationships/hyperlink" Target="https://www.immigrationresearch.org/system/files/A%20Framework%20for%20Language%20Access%20-%20Key%20Features%20of%20U.S.%20State%20and%20Local%20Language%20Access%20Laws%20and%20Policies.pdf" TargetMode="External"/><Relationship Id="rId27" Type="http://schemas.openxmlformats.org/officeDocument/2006/relationships/hyperlink" Target="https://www.cdc.gov/public-health-gateway/php/about/social-determinants-of-health.html" TargetMode="External"/><Relationship Id="rId30" Type="http://schemas.openxmlformats.org/officeDocument/2006/relationships/hyperlink" Target="https://www.countyhealthrankings.org/strategies-and-solutions/what-works-for-health/strategies/community-health-workers" TargetMode="External"/><Relationship Id="rId35" Type="http://schemas.openxmlformats.org/officeDocument/2006/relationships/hyperlink" Target="https://www.nytimes.com/interactive/2024/03/29/us/chronic-absences.html" TargetMode="External"/><Relationship Id="rId43" Type="http://schemas.openxmlformats.org/officeDocument/2006/relationships/hyperlink" Target="https://budget.lis.virginia.gov/amendment/2024/1/HB30/Introduced/CA/124/10h/" TargetMode="External"/><Relationship Id="rId48" Type="http://schemas.openxmlformats.org/officeDocument/2006/relationships/hyperlink" Target="https://www.unitedforalice.org/overview" TargetMode="External"/><Relationship Id="rId8" Type="http://schemas.openxmlformats.org/officeDocument/2006/relationships/hyperlink" Target="https://www.urban.org/research/publication/current-approaches-measuring-disability-status-federal-surveys-may-limit" TargetMode="External"/><Relationship Id="rId51" Type="http://schemas.openxmlformats.org/officeDocument/2006/relationships/hyperlink" Target="https://homelesslaw.org/wp-content/uploads/2018/10/HUD-PIT-report2017.pdf" TargetMode="External"/><Relationship Id="rId3" Type="http://schemas.openxmlformats.org/officeDocument/2006/relationships/hyperlink" Target="https://www.dhr.virginia.gov/historic-registers/002-5019/" TargetMode="External"/><Relationship Id="rId12" Type="http://schemas.openxmlformats.org/officeDocument/2006/relationships/hyperlink" Target="https://unece.org/sites/default/files/2023-04/D3_WP13_Roberts_EN.pdf" TargetMode="External"/><Relationship Id="rId17" Type="http://schemas.openxmlformats.org/officeDocument/2006/relationships/hyperlink" Target="https://www.ncbi.nlm.nih.gov/pmc/articles/PMC8625775/" TargetMode="External"/><Relationship Id="rId25" Type="http://schemas.openxmlformats.org/officeDocument/2006/relationships/hyperlink" Target="https://law.lis.virginia.gov/vacode/title46.2/chapter3/section46.2-328.3/" TargetMode="External"/><Relationship Id="rId33" Type="http://schemas.openxmlformats.org/officeDocument/2006/relationships/hyperlink" Target="https://www.cmhwcoalition.org/overdoseprevention" TargetMode="External"/><Relationship Id="rId38" Type="http://schemas.openxmlformats.org/officeDocument/2006/relationships/hyperlink" Target="https://odphp.health.gov/healthypeople/priority-areas/social-determinants-health/literature-summaries/early-childhood-development-and-education" TargetMode="External"/><Relationship Id="rId46" Type="http://schemas.openxmlformats.org/officeDocument/2006/relationships/hyperlink" Target="https://rga.lis.virginia.gov/Published/2021/RD820/PDF" TargetMode="External"/><Relationship Id="rId20" Type="http://schemas.openxmlformats.org/officeDocument/2006/relationships/hyperlink" Target="https://www.vdot.virginia.gov/doing-business/technical-guidance-and-support/transportation-and-mobility-planning/bicycle-and-pedestrian-accommodations/bicycle-and-pedestrian-treatments/" TargetMode="External"/><Relationship Id="rId41" Type="http://schemas.openxmlformats.org/officeDocument/2006/relationships/hyperlink" Target="https://www.brookings.edu/articles/disciplinary-referrals-teachers-and-the-sources-of-racial-disciplinary-disproportionalities/" TargetMode="External"/><Relationship Id="rId54" Type="http://schemas.openxmlformats.org/officeDocument/2006/relationships/hyperlink" Target="https://www.richmondfed.org/region_communities/regional_data_analysis/regional_matters/2021/rm_10_14_21_property?from=/research/regional_economy/regional_matters/2021/rm_10_14_21_property" TargetMode="External"/><Relationship Id="rId1" Type="http://schemas.openxmlformats.org/officeDocument/2006/relationships/hyperlink" Target="https://www.albemarle.org/government/county-executive" TargetMode="External"/><Relationship Id="rId6" Type="http://schemas.openxmlformats.org/officeDocument/2006/relationships/hyperlink" Target="https://news.virginia.edu/content/population-projections-show-virginia-aging-growing-more-slowly" TargetMode="External"/><Relationship Id="rId15" Type="http://schemas.openxmlformats.org/officeDocument/2006/relationships/hyperlink" Target="https://racepowerpolicy.org/measuring-what-matters/" TargetMode="External"/><Relationship Id="rId23" Type="http://schemas.openxmlformats.org/officeDocument/2006/relationships/hyperlink" Target="https://www.migrationpolicy.org/programs/language-access-translation-and-interpretation-policies-and-practices" TargetMode="External"/><Relationship Id="rId28" Type="http://schemas.openxmlformats.org/officeDocument/2006/relationships/hyperlink" Target="https://www.kff.org/report-section/consumer-assistance-in-health-insurance-evidence-of-impact-and-unmet-need-issue-brief/" TargetMode="External"/><Relationship Id="rId36" Type="http://schemas.openxmlformats.org/officeDocument/2006/relationships/hyperlink" Target="https://www.doe.virginia.gov/programs-services/student-services/attendance-school-engagement" TargetMode="External"/><Relationship Id="rId49" Type="http://schemas.openxmlformats.org/officeDocument/2006/relationships/hyperlink" Target="https://virginiamercury.com/2024/02/12/virginia-bills-to-cap-rent-increases-dont-advance-this-se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3FC50-27D3-CE4E-BA43-B41A5A5AA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63</Pages>
  <Words>13804</Words>
  <Characters>78687</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Draft Albemarle County Community Wellbeing Profile</vt:lpstr>
    </vt:vector>
  </TitlesOfParts>
  <Manager/>
  <Company/>
  <LinksUpToDate>false</LinksUpToDate>
  <CharactersWithSpaces>92307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Albemarle County Community Wellbeing Profile</dc:title>
  <dc:subject/>
  <dc:creator>Mitchell, Elizabeth Ann (eam5hc)</dc:creator>
  <cp:keywords/>
  <dc:description/>
  <cp:lastModifiedBy>Claibourn, Michele (mpc8t)</cp:lastModifiedBy>
  <cp:revision>26</cp:revision>
  <cp:lastPrinted>2025-04-23T18:15:00Z</cp:lastPrinted>
  <dcterms:created xsi:type="dcterms:W3CDTF">2025-04-23T18:15:00Z</dcterms:created>
  <dcterms:modified xsi:type="dcterms:W3CDTF">2025-06-09T20:25:00Z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